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9712" w14:textId="302AEC82" w:rsidR="00EA687E" w:rsidRPr="008051BE" w:rsidRDefault="00E269C6" w:rsidP="00EA687E">
      <w:pPr>
        <w:pStyle w:val="a8"/>
      </w:pPr>
      <w:bookmarkStart w:id="0" w:name="_GoBack"/>
      <w:bookmarkEnd w:id="0"/>
      <w:r>
        <w:t xml:space="preserve"> </w:t>
      </w:r>
      <w:proofErr w:type="spellStart"/>
      <w:r w:rsidR="00EA687E" w:rsidRPr="008051BE">
        <w:t>Multicountry</w:t>
      </w:r>
      <w:proofErr w:type="spellEnd"/>
      <w:r w:rsidR="00EA687E" w:rsidRPr="008051BE">
        <w:t xml:space="preserve"> South Asia TB/MDR-TB Grant </w:t>
      </w:r>
    </w:p>
    <w:p w14:paraId="13C05267" w14:textId="77777777" w:rsidR="007A4946" w:rsidRPr="008051BE" w:rsidRDefault="00EA687E" w:rsidP="00EA687E">
      <w:pPr>
        <w:pStyle w:val="a9"/>
      </w:pPr>
      <w:r w:rsidRPr="008051BE">
        <w:t>Steering Committee</w:t>
      </w:r>
      <w:r w:rsidR="0093478F" w:rsidRPr="008051BE">
        <w:t xml:space="preserve"> </w:t>
      </w:r>
    </w:p>
    <w:p w14:paraId="5425EA1F" w14:textId="77777777" w:rsidR="00EA687E" w:rsidRPr="008051BE" w:rsidRDefault="00EA687E" w:rsidP="00EA687E">
      <w:pPr>
        <w:pStyle w:val="a9"/>
      </w:pPr>
      <w:r w:rsidRPr="008051BE">
        <w:t>1</w:t>
      </w:r>
      <w:r w:rsidRPr="008051BE">
        <w:rPr>
          <w:vertAlign w:val="superscript"/>
        </w:rPr>
        <w:t>st</w:t>
      </w:r>
      <w:r w:rsidRPr="008051BE">
        <w:t xml:space="preserve"> Annual Meeting</w:t>
      </w:r>
    </w:p>
    <w:p w14:paraId="4D9383A6" w14:textId="77777777" w:rsidR="00EA687E" w:rsidRPr="008051BE" w:rsidRDefault="00EA687E" w:rsidP="00EA687E">
      <w:pPr>
        <w:pStyle w:val="a9"/>
      </w:pPr>
      <w:r w:rsidRPr="008051BE">
        <w:t>Lahore, Pakistan</w:t>
      </w:r>
    </w:p>
    <w:p w14:paraId="2F2E4FB9" w14:textId="77777777" w:rsidR="00EA687E" w:rsidRPr="008051BE" w:rsidRDefault="00EA687E" w:rsidP="00EA687E">
      <w:pPr>
        <w:pStyle w:val="a9"/>
      </w:pPr>
      <w:r w:rsidRPr="008051BE">
        <w:t>2-3 May 2019</w:t>
      </w:r>
    </w:p>
    <w:p w14:paraId="1EB52C93" w14:textId="77777777" w:rsidR="00EA687E" w:rsidRPr="008051BE" w:rsidRDefault="00EA687E" w:rsidP="00EA687E"/>
    <w:p w14:paraId="277BB801" w14:textId="77777777" w:rsidR="00776B57" w:rsidRPr="008051BE" w:rsidRDefault="00776B57" w:rsidP="00EA687E"/>
    <w:tbl>
      <w:tblPr>
        <w:tblStyle w:val="GlobalFund1"/>
        <w:tblW w:w="5000" w:type="pct"/>
        <w:tblLook w:val="0480" w:firstRow="0" w:lastRow="0" w:firstColumn="1" w:lastColumn="0" w:noHBand="0" w:noVBand="1"/>
      </w:tblPr>
      <w:tblGrid>
        <w:gridCol w:w="2520"/>
        <w:gridCol w:w="7118"/>
      </w:tblGrid>
      <w:tr w:rsidR="00EA687E" w:rsidRPr="008051BE" w14:paraId="71204AC5" w14:textId="77777777" w:rsidTr="00776B57">
        <w:trPr>
          <w:cnfStyle w:val="000000100000" w:firstRow="0" w:lastRow="0" w:firstColumn="0" w:lastColumn="0" w:oddVBand="0" w:evenVBand="0" w:oddHBand="1" w:evenHBand="0" w:firstRowFirstColumn="0" w:firstRowLastColumn="0" w:lastRowFirstColumn="0" w:lastRowLastColumn="0"/>
        </w:trPr>
        <w:tc>
          <w:tcPr>
            <w:tcW w:w="2520" w:type="dxa"/>
            <w:tcBorders>
              <w:top w:val="single" w:sz="4" w:space="0" w:color="BFBFBF" w:themeColor="background1" w:themeShade="BF"/>
              <w:bottom w:val="none" w:sz="0" w:space="0" w:color="auto"/>
            </w:tcBorders>
            <w:vAlign w:val="top"/>
          </w:tcPr>
          <w:p w14:paraId="504EC578" w14:textId="77777777" w:rsidR="00EA687E" w:rsidRPr="008051BE" w:rsidRDefault="00EA687E" w:rsidP="007A4946">
            <w:pPr>
              <w:rPr>
                <w:lang w:val="en-US"/>
              </w:rPr>
            </w:pPr>
            <w:r w:rsidRPr="008051BE">
              <w:rPr>
                <w:lang w:val="en-US"/>
              </w:rPr>
              <w:t>Number of Participants</w:t>
            </w:r>
          </w:p>
        </w:tc>
        <w:tc>
          <w:tcPr>
            <w:tcW w:w="7118" w:type="dxa"/>
            <w:tcBorders>
              <w:top w:val="single" w:sz="4" w:space="0" w:color="BFBFBF" w:themeColor="background1" w:themeShade="BF"/>
              <w:bottom w:val="none" w:sz="0" w:space="0" w:color="auto"/>
            </w:tcBorders>
          </w:tcPr>
          <w:p w14:paraId="78FA74E4" w14:textId="77777777" w:rsidR="00EA687E" w:rsidRPr="008051BE" w:rsidRDefault="00EA687E" w:rsidP="000E31C6">
            <w:pPr>
              <w:rPr>
                <w:lang w:val="en-US"/>
              </w:rPr>
            </w:pPr>
            <w:r w:rsidRPr="008051BE">
              <w:rPr>
                <w:lang w:val="en-US"/>
              </w:rPr>
              <w:t>Voting members: 10</w:t>
            </w:r>
            <w:r w:rsidR="0093478F" w:rsidRPr="008051BE">
              <w:rPr>
                <w:lang w:val="en-US"/>
              </w:rPr>
              <w:t>/16</w:t>
            </w:r>
          </w:p>
          <w:p w14:paraId="3B634909" w14:textId="77777777" w:rsidR="004A3B1E" w:rsidRPr="008051BE" w:rsidRDefault="004A3B1E" w:rsidP="004A3B1E">
            <w:pPr>
              <w:pStyle w:val="ac"/>
              <w:numPr>
                <w:ilvl w:val="0"/>
                <w:numId w:val="8"/>
              </w:numPr>
              <w:rPr>
                <w:lang w:val="en-US"/>
              </w:rPr>
            </w:pPr>
            <w:r w:rsidRPr="008051BE">
              <w:rPr>
                <w:lang w:val="en-US"/>
              </w:rPr>
              <w:t xml:space="preserve">NTP Afghanistan was represented by Dr Abdul Wali Yousofzai, through delegation of authority by Dr Khaled </w:t>
            </w:r>
            <w:proofErr w:type="spellStart"/>
            <w:r w:rsidRPr="008051BE">
              <w:rPr>
                <w:lang w:val="en-US"/>
              </w:rPr>
              <w:t>Seddiq</w:t>
            </w:r>
            <w:proofErr w:type="spellEnd"/>
            <w:r w:rsidRPr="008051BE">
              <w:rPr>
                <w:lang w:val="en-US"/>
              </w:rPr>
              <w:t xml:space="preserve">. </w:t>
            </w:r>
          </w:p>
          <w:p w14:paraId="6AF5C1FF" w14:textId="77777777" w:rsidR="004A3B1E" w:rsidRPr="008051BE" w:rsidRDefault="004A3B1E" w:rsidP="004A3B1E">
            <w:pPr>
              <w:pStyle w:val="ac"/>
              <w:numPr>
                <w:ilvl w:val="0"/>
                <w:numId w:val="8"/>
              </w:numPr>
              <w:rPr>
                <w:lang w:val="en-US"/>
              </w:rPr>
            </w:pPr>
            <w:r w:rsidRPr="008051BE">
              <w:rPr>
                <w:lang w:val="en-US"/>
              </w:rPr>
              <w:t>PTP KP was represented by Dr Akmal Naveed, Director of Association for Community Development, through delegation of authority.</w:t>
            </w:r>
          </w:p>
        </w:tc>
      </w:tr>
      <w:tr w:rsidR="00EA687E" w:rsidRPr="008051BE" w14:paraId="4901A1FE" w14:textId="77777777" w:rsidTr="00776B57">
        <w:trPr>
          <w:cnfStyle w:val="000000010000" w:firstRow="0" w:lastRow="0" w:firstColumn="0" w:lastColumn="0" w:oddVBand="0" w:evenVBand="0" w:oddHBand="0" w:evenHBand="1" w:firstRowFirstColumn="0" w:firstRowLastColumn="0" w:lastRowFirstColumn="0" w:lastRowLastColumn="0"/>
        </w:trPr>
        <w:tc>
          <w:tcPr>
            <w:tcW w:w="2520" w:type="dxa"/>
            <w:tcBorders>
              <w:top w:val="none" w:sz="0" w:space="0" w:color="auto"/>
              <w:bottom w:val="single" w:sz="4" w:space="0" w:color="BFBFBF" w:themeColor="background1" w:themeShade="BF"/>
            </w:tcBorders>
          </w:tcPr>
          <w:p w14:paraId="7EE16092" w14:textId="77777777" w:rsidR="00EA687E" w:rsidRPr="008051BE" w:rsidRDefault="00EA687E" w:rsidP="000E31C6">
            <w:pPr>
              <w:rPr>
                <w:lang w:val="en-US"/>
              </w:rPr>
            </w:pPr>
          </w:p>
        </w:tc>
        <w:tc>
          <w:tcPr>
            <w:tcW w:w="7118" w:type="dxa"/>
            <w:tcBorders>
              <w:top w:val="none" w:sz="0" w:space="0" w:color="auto"/>
              <w:bottom w:val="single" w:sz="4" w:space="0" w:color="BFBFBF" w:themeColor="background1" w:themeShade="BF"/>
            </w:tcBorders>
          </w:tcPr>
          <w:p w14:paraId="2742CEBB" w14:textId="4B2524AE" w:rsidR="00EA687E" w:rsidRPr="008051BE" w:rsidRDefault="0093478F" w:rsidP="000E31C6">
            <w:pPr>
              <w:rPr>
                <w:lang w:val="en-US"/>
              </w:rPr>
            </w:pPr>
            <w:r w:rsidRPr="008051BE">
              <w:rPr>
                <w:lang w:val="en-US"/>
              </w:rPr>
              <w:t>O</w:t>
            </w:r>
            <w:r w:rsidR="00BB3A9B">
              <w:rPr>
                <w:lang w:val="en-US"/>
              </w:rPr>
              <w:t>bservers: 19</w:t>
            </w:r>
          </w:p>
        </w:tc>
      </w:tr>
      <w:tr w:rsidR="00EA687E" w:rsidRPr="008051BE" w14:paraId="4CB7C2F0" w14:textId="77777777" w:rsidTr="00776B57">
        <w:trPr>
          <w:cnfStyle w:val="000000100000" w:firstRow="0" w:lastRow="0" w:firstColumn="0" w:lastColumn="0" w:oddVBand="0" w:evenVBand="0" w:oddHBand="1" w:evenHBand="0" w:firstRowFirstColumn="0" w:firstRowLastColumn="0" w:lastRowFirstColumn="0" w:lastRowLastColumn="0"/>
        </w:trPr>
        <w:tc>
          <w:tcPr>
            <w:tcW w:w="2520" w:type="dxa"/>
            <w:tcBorders>
              <w:top w:val="single" w:sz="4" w:space="0" w:color="BFBFBF" w:themeColor="background1" w:themeShade="BF"/>
              <w:bottom w:val="single" w:sz="4" w:space="0" w:color="BFBFBF" w:themeColor="background1" w:themeShade="BF"/>
            </w:tcBorders>
          </w:tcPr>
          <w:p w14:paraId="5EB060BE" w14:textId="77777777" w:rsidR="00EA687E" w:rsidRPr="008051BE" w:rsidRDefault="00EA687E" w:rsidP="000E31C6">
            <w:pPr>
              <w:rPr>
                <w:lang w:val="en-US"/>
              </w:rPr>
            </w:pPr>
            <w:r w:rsidRPr="008051BE">
              <w:rPr>
                <w:lang w:val="en-US"/>
              </w:rPr>
              <w:t>Chair</w:t>
            </w:r>
          </w:p>
        </w:tc>
        <w:tc>
          <w:tcPr>
            <w:tcW w:w="7118" w:type="dxa"/>
            <w:tcBorders>
              <w:top w:val="single" w:sz="4" w:space="0" w:color="BFBFBF" w:themeColor="background1" w:themeShade="BF"/>
              <w:bottom w:val="single" w:sz="4" w:space="0" w:color="BFBFBF" w:themeColor="background1" w:themeShade="BF"/>
            </w:tcBorders>
          </w:tcPr>
          <w:p w14:paraId="2F7C4033" w14:textId="77777777" w:rsidR="00EA687E" w:rsidRPr="008051BE" w:rsidRDefault="00EA687E" w:rsidP="000E31C6">
            <w:pPr>
              <w:rPr>
                <w:lang w:val="en-US"/>
              </w:rPr>
            </w:pPr>
            <w:r w:rsidRPr="008051BE">
              <w:rPr>
                <w:lang w:val="en-US"/>
              </w:rPr>
              <w:t xml:space="preserve">Dr. Aurangzaib Quadir Baloch, NTP Manager, Pakistan  </w:t>
            </w:r>
          </w:p>
        </w:tc>
      </w:tr>
      <w:tr w:rsidR="00776B57" w:rsidRPr="008051BE" w14:paraId="7B267FCD" w14:textId="77777777" w:rsidTr="00776B57">
        <w:trPr>
          <w:cnfStyle w:val="000000010000" w:firstRow="0" w:lastRow="0" w:firstColumn="0" w:lastColumn="0" w:oddVBand="0" w:evenVBand="0" w:oddHBand="0" w:evenHBand="1" w:firstRowFirstColumn="0" w:firstRowLastColumn="0" w:lastRowFirstColumn="0" w:lastRowLastColumn="0"/>
        </w:trPr>
        <w:tc>
          <w:tcPr>
            <w:tcW w:w="2520" w:type="dxa"/>
            <w:tcBorders>
              <w:top w:val="single" w:sz="4" w:space="0" w:color="BFBFBF" w:themeColor="background1" w:themeShade="BF"/>
              <w:bottom w:val="single" w:sz="4" w:space="0" w:color="BFBFBF" w:themeColor="background1" w:themeShade="BF"/>
            </w:tcBorders>
          </w:tcPr>
          <w:p w14:paraId="40BE45EF" w14:textId="77777777" w:rsidR="00776B57" w:rsidRPr="008051BE" w:rsidRDefault="00776B57" w:rsidP="000E31C6">
            <w:pPr>
              <w:rPr>
                <w:lang w:val="en-US"/>
              </w:rPr>
            </w:pPr>
            <w:r w:rsidRPr="008051BE">
              <w:rPr>
                <w:lang w:val="en-US"/>
              </w:rPr>
              <w:t>Quorum</w:t>
            </w:r>
          </w:p>
        </w:tc>
        <w:tc>
          <w:tcPr>
            <w:tcW w:w="7118" w:type="dxa"/>
            <w:tcBorders>
              <w:top w:val="single" w:sz="4" w:space="0" w:color="BFBFBF" w:themeColor="background1" w:themeShade="BF"/>
              <w:bottom w:val="single" w:sz="4" w:space="0" w:color="BFBFBF" w:themeColor="background1" w:themeShade="BF"/>
            </w:tcBorders>
          </w:tcPr>
          <w:p w14:paraId="5E8DA602" w14:textId="77777777" w:rsidR="00776B57" w:rsidRPr="008051BE" w:rsidRDefault="00776B57" w:rsidP="000E31C6">
            <w:pPr>
              <w:rPr>
                <w:lang w:val="en-US"/>
              </w:rPr>
            </w:pPr>
            <w:r w:rsidRPr="008051BE">
              <w:rPr>
                <w:lang w:val="en-US"/>
              </w:rPr>
              <w:t>Reached</w:t>
            </w:r>
          </w:p>
        </w:tc>
      </w:tr>
    </w:tbl>
    <w:p w14:paraId="0F01DCF4" w14:textId="77777777" w:rsidR="00EA687E" w:rsidRPr="008051BE" w:rsidRDefault="00EA687E" w:rsidP="00776B57">
      <w:pPr>
        <w:pStyle w:val="af"/>
      </w:pPr>
    </w:p>
    <w:p w14:paraId="55862B52" w14:textId="77777777" w:rsidR="00776B57" w:rsidRPr="008051BE" w:rsidRDefault="00776B57" w:rsidP="00776B57">
      <w:pPr>
        <w:pStyle w:val="af"/>
      </w:pPr>
    </w:p>
    <w:p w14:paraId="1738C8DA" w14:textId="77777777" w:rsidR="00EA687E" w:rsidRPr="008051BE" w:rsidRDefault="00EA687E" w:rsidP="00EA687E">
      <w:pPr>
        <w:pStyle w:val="2"/>
        <w:rPr>
          <w:noProof w:val="0"/>
        </w:rPr>
      </w:pPr>
      <w:r w:rsidRPr="008051BE">
        <w:rPr>
          <w:noProof w:val="0"/>
        </w:rPr>
        <w:t>Agenda</w:t>
      </w:r>
    </w:p>
    <w:tbl>
      <w:tblPr>
        <w:tblW w:w="9625" w:type="dxa"/>
        <w:tblLayout w:type="fixed"/>
        <w:tblCellMar>
          <w:top w:w="14" w:type="dxa"/>
          <w:left w:w="86" w:type="dxa"/>
          <w:bottom w:w="14" w:type="dxa"/>
          <w:right w:w="86" w:type="dxa"/>
        </w:tblCellMar>
        <w:tblLook w:val="0000" w:firstRow="0" w:lastRow="0" w:firstColumn="0" w:lastColumn="0" w:noHBand="0" w:noVBand="0"/>
      </w:tblPr>
      <w:tblGrid>
        <w:gridCol w:w="1975"/>
        <w:gridCol w:w="7650"/>
      </w:tblGrid>
      <w:tr w:rsidR="00EA687E" w:rsidRPr="008051BE" w14:paraId="4EBFCEC4" w14:textId="77777777" w:rsidTr="00EA687E">
        <w:trPr>
          <w:trHeight w:val="360"/>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87E016C"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#1</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15098F36" w14:textId="77777777" w:rsidR="00BA30FA" w:rsidRPr="008051BE" w:rsidRDefault="00EA687E" w:rsidP="0093478F">
            <w:pPr>
              <w:pStyle w:val="af"/>
              <w:numPr>
                <w:ilvl w:val="0"/>
                <w:numId w:val="9"/>
              </w:numPr>
            </w:pPr>
            <w:r w:rsidRPr="008051BE">
              <w:t xml:space="preserve">Discussion and approval of the </w:t>
            </w:r>
            <w:r w:rsidR="0093478F" w:rsidRPr="008051BE">
              <w:t>Terms of Reference (</w:t>
            </w:r>
            <w:proofErr w:type="spellStart"/>
            <w:r w:rsidRPr="008051BE">
              <w:t>ToR</w:t>
            </w:r>
            <w:proofErr w:type="spellEnd"/>
            <w:r w:rsidR="0093478F" w:rsidRPr="008051BE">
              <w:t>)</w:t>
            </w:r>
            <w:r w:rsidRPr="008051BE">
              <w:t xml:space="preserve"> for the </w:t>
            </w:r>
            <w:proofErr w:type="spellStart"/>
            <w:r w:rsidR="0093478F" w:rsidRPr="008051BE">
              <w:t>Multicountry</w:t>
            </w:r>
            <w:proofErr w:type="spellEnd"/>
            <w:r w:rsidR="0093478F" w:rsidRPr="008051BE">
              <w:t xml:space="preserve"> Grant Steering Committee (</w:t>
            </w:r>
            <w:r w:rsidR="00A004D2" w:rsidRPr="008051BE">
              <w:t>SC</w:t>
            </w:r>
            <w:r w:rsidR="0093478F" w:rsidRPr="008051BE">
              <w:t>)</w:t>
            </w:r>
          </w:p>
          <w:p w14:paraId="2AC7D193" w14:textId="77777777" w:rsidR="00EA687E" w:rsidRPr="008051BE" w:rsidRDefault="00EA687E" w:rsidP="0093478F">
            <w:pPr>
              <w:pStyle w:val="af"/>
              <w:numPr>
                <w:ilvl w:val="0"/>
                <w:numId w:val="9"/>
              </w:numPr>
            </w:pPr>
            <w:r w:rsidRPr="008051BE">
              <w:t>Electing the Chair of the Steering Committee</w:t>
            </w:r>
          </w:p>
        </w:tc>
      </w:tr>
      <w:tr w:rsidR="00EA687E" w:rsidRPr="008051BE" w14:paraId="353CE43B" w14:textId="77777777" w:rsidTr="00EA687E">
        <w:trPr>
          <w:trHeight w:val="360"/>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F6C114B"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#2</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5FE026C9" w14:textId="77777777" w:rsidR="00EA687E" w:rsidRPr="008051BE" w:rsidRDefault="00EA687E" w:rsidP="00BA30FA">
            <w:pPr>
              <w:pStyle w:val="af"/>
              <w:ind w:left="367"/>
              <w:rPr>
                <w:color w:val="000000" w:themeColor="text1"/>
              </w:rPr>
            </w:pPr>
            <w:r w:rsidRPr="008051BE">
              <w:rPr>
                <w:color w:val="000000" w:themeColor="text1"/>
              </w:rPr>
              <w:t>Presentation of the MC program, current implementation arrangements,</w:t>
            </w:r>
            <w:r w:rsidRPr="008051BE">
              <w:t xml:space="preserve"> </w:t>
            </w:r>
            <w:r w:rsidRPr="008051BE">
              <w:rPr>
                <w:color w:val="000000" w:themeColor="text1"/>
              </w:rPr>
              <w:t>Key expected outcomes and performance measurement, Update on the Technical Assistance</w:t>
            </w:r>
            <w:r w:rsidR="0093478F" w:rsidRPr="008051BE">
              <w:rPr>
                <w:color w:val="000000" w:themeColor="text1"/>
              </w:rPr>
              <w:t xml:space="preserve"> activities</w:t>
            </w:r>
          </w:p>
        </w:tc>
      </w:tr>
      <w:tr w:rsidR="00EA687E" w:rsidRPr="008051BE" w14:paraId="1AC1D4D4" w14:textId="77777777" w:rsidTr="00EA687E">
        <w:trPr>
          <w:trHeight w:val="360"/>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7C0C84E5"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#3</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075340C0" w14:textId="77777777" w:rsidR="00BA30FA" w:rsidRPr="008051BE" w:rsidRDefault="0093478F" w:rsidP="0093478F">
            <w:pPr>
              <w:pStyle w:val="af"/>
              <w:numPr>
                <w:ilvl w:val="0"/>
                <w:numId w:val="10"/>
              </w:numPr>
              <w:rPr>
                <w:bCs/>
                <w:color w:val="000000" w:themeColor="text1"/>
              </w:rPr>
            </w:pPr>
            <w:r w:rsidRPr="008051BE">
              <w:rPr>
                <w:bCs/>
                <w:color w:val="000000" w:themeColor="text1"/>
              </w:rPr>
              <w:t>National TB program</w:t>
            </w:r>
            <w:r w:rsidR="00EA687E" w:rsidRPr="008051BE">
              <w:rPr>
                <w:bCs/>
                <w:color w:val="000000" w:themeColor="text1"/>
              </w:rPr>
              <w:t>s Update (Afgh</w:t>
            </w:r>
            <w:r w:rsidRPr="008051BE">
              <w:rPr>
                <w:bCs/>
                <w:color w:val="000000" w:themeColor="text1"/>
              </w:rPr>
              <w:t>a</w:t>
            </w:r>
            <w:r w:rsidR="00EA687E" w:rsidRPr="008051BE">
              <w:rPr>
                <w:bCs/>
                <w:color w:val="000000" w:themeColor="text1"/>
              </w:rPr>
              <w:t>nistan, Iran and Pakistan)</w:t>
            </w:r>
          </w:p>
          <w:p w14:paraId="1FE7CD75" w14:textId="77777777" w:rsidR="00EA687E" w:rsidRPr="008051BE" w:rsidRDefault="00EA687E" w:rsidP="0093478F">
            <w:pPr>
              <w:pStyle w:val="af"/>
              <w:numPr>
                <w:ilvl w:val="0"/>
                <w:numId w:val="10"/>
              </w:numPr>
              <w:rPr>
                <w:bCs/>
                <w:color w:val="000000" w:themeColor="text1"/>
              </w:rPr>
            </w:pPr>
            <w:r w:rsidRPr="008051BE">
              <w:rPr>
                <w:bCs/>
                <w:color w:val="000000" w:themeColor="text1"/>
              </w:rPr>
              <w:t>Discussion on s</w:t>
            </w:r>
            <w:r w:rsidR="0093478F" w:rsidRPr="008051BE">
              <w:rPr>
                <w:bCs/>
                <w:color w:val="000000" w:themeColor="text1"/>
              </w:rPr>
              <w:t>ynergies with existing program</w:t>
            </w:r>
            <w:r w:rsidRPr="008051BE">
              <w:rPr>
                <w:bCs/>
                <w:color w:val="000000" w:themeColor="text1"/>
              </w:rPr>
              <w:t>s and lessons learned from previous multi-country grants</w:t>
            </w:r>
          </w:p>
        </w:tc>
      </w:tr>
      <w:tr w:rsidR="00EA687E" w:rsidRPr="008051BE" w14:paraId="19EC02AE" w14:textId="77777777" w:rsidTr="00EA687E">
        <w:trPr>
          <w:trHeight w:val="363"/>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190E7BE5"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#4</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5BB3C07B" w14:textId="77777777" w:rsidR="00EA687E" w:rsidRPr="008051BE" w:rsidRDefault="00EA687E" w:rsidP="00BA30FA">
            <w:pPr>
              <w:pStyle w:val="af"/>
              <w:ind w:left="367"/>
              <w:rPr>
                <w:bCs/>
                <w:color w:val="000000" w:themeColor="text1"/>
              </w:rPr>
            </w:pPr>
            <w:r w:rsidRPr="008051BE">
              <w:rPr>
                <w:bCs/>
                <w:color w:val="000000" w:themeColor="text1"/>
              </w:rPr>
              <w:t>A panel discussion on removing stigma and gender barriers for the vulnerable communities</w:t>
            </w:r>
          </w:p>
        </w:tc>
      </w:tr>
      <w:tr w:rsidR="00EA687E" w:rsidRPr="008051BE" w14:paraId="0BA3A668" w14:textId="77777777" w:rsidTr="00EA687E">
        <w:trPr>
          <w:trHeight w:val="363"/>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0E2F9871"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#5</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52F7E89D" w14:textId="77777777" w:rsidR="00EA687E" w:rsidRPr="008051BE" w:rsidRDefault="00EA687E" w:rsidP="00BA30FA">
            <w:pPr>
              <w:pStyle w:val="af"/>
              <w:ind w:left="367"/>
              <w:rPr>
                <w:bCs/>
                <w:color w:val="000000" w:themeColor="text1"/>
              </w:rPr>
            </w:pPr>
            <w:r w:rsidRPr="008051BE">
              <w:rPr>
                <w:bCs/>
                <w:color w:val="000000" w:themeColor="text1"/>
              </w:rPr>
              <w:t>Developing regional IEC materials</w:t>
            </w:r>
          </w:p>
        </w:tc>
      </w:tr>
      <w:tr w:rsidR="00EA687E" w:rsidRPr="008051BE" w14:paraId="30183149" w14:textId="77777777" w:rsidTr="00EA687E">
        <w:trPr>
          <w:trHeight w:val="363"/>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0338F51"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#6</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750DDE5B" w14:textId="77777777" w:rsidR="00EA687E" w:rsidRPr="008051BE" w:rsidRDefault="00EA687E" w:rsidP="00BA30FA">
            <w:pPr>
              <w:pStyle w:val="af"/>
              <w:ind w:left="367"/>
              <w:rPr>
                <w:bCs/>
                <w:color w:val="000000" w:themeColor="text1"/>
              </w:rPr>
            </w:pPr>
            <w:r w:rsidRPr="008051BE">
              <w:rPr>
                <w:bCs/>
                <w:color w:val="000000" w:themeColor="text1"/>
              </w:rPr>
              <w:t>Planning for sustainability of regional multi-country platform</w:t>
            </w:r>
          </w:p>
        </w:tc>
      </w:tr>
      <w:tr w:rsidR="00EA687E" w:rsidRPr="008051BE" w14:paraId="14FE2AEB" w14:textId="77777777" w:rsidTr="00EA687E">
        <w:trPr>
          <w:trHeight w:val="363"/>
        </w:trPr>
        <w:tc>
          <w:tcPr>
            <w:tcW w:w="19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14:paraId="2B278A79" w14:textId="77777777" w:rsidR="00EA687E" w:rsidRPr="008051BE" w:rsidRDefault="00EA687E" w:rsidP="0093478F">
            <w:pPr>
              <w:spacing w:after="0"/>
              <w:rPr>
                <w:b/>
                <w:color w:val="7F7F7F" w:themeColor="text1" w:themeTint="80"/>
                <w:sz w:val="18"/>
              </w:rPr>
            </w:pPr>
            <w:r w:rsidRPr="008051BE">
              <w:rPr>
                <w:b/>
                <w:color w:val="7F7F7F" w:themeColor="text1" w:themeTint="80"/>
                <w:sz w:val="18"/>
              </w:rPr>
              <w:t>AGENDA ITEM #7</w:t>
            </w:r>
          </w:p>
        </w:tc>
        <w:tc>
          <w:tcPr>
            <w:tcW w:w="76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14:paraId="26F80C57" w14:textId="77777777" w:rsidR="00EA687E" w:rsidRPr="008051BE" w:rsidRDefault="00EA687E" w:rsidP="00BA30FA">
            <w:pPr>
              <w:pStyle w:val="af"/>
              <w:ind w:left="367"/>
              <w:rPr>
                <w:bCs/>
                <w:color w:val="000000" w:themeColor="text1"/>
              </w:rPr>
            </w:pPr>
            <w:r w:rsidRPr="008051BE">
              <w:rPr>
                <w:bCs/>
                <w:color w:val="000000" w:themeColor="text1"/>
              </w:rPr>
              <w:t>Discussion and approval of TSC's Operational Plan for 2019</w:t>
            </w:r>
          </w:p>
        </w:tc>
      </w:tr>
    </w:tbl>
    <w:p w14:paraId="75C12D85" w14:textId="77777777" w:rsidR="002A6EDE" w:rsidRPr="008051BE" w:rsidRDefault="002A6EDE" w:rsidP="00776B57">
      <w:pPr>
        <w:pStyle w:val="af"/>
      </w:pPr>
    </w:p>
    <w:p w14:paraId="0EFC3158" w14:textId="4DA27C60" w:rsidR="00776B57" w:rsidRDefault="00776B57" w:rsidP="00776B57">
      <w:pPr>
        <w:pStyle w:val="af"/>
      </w:pPr>
    </w:p>
    <w:p w14:paraId="6D8A3C46" w14:textId="24278E3E" w:rsidR="009F1008" w:rsidRDefault="009F1008" w:rsidP="00776B57">
      <w:pPr>
        <w:pStyle w:val="af"/>
      </w:pPr>
    </w:p>
    <w:p w14:paraId="1C88ABD4" w14:textId="304B9D7F" w:rsidR="009F1008" w:rsidRDefault="009F1008" w:rsidP="00776B57">
      <w:pPr>
        <w:pStyle w:val="af"/>
      </w:pPr>
    </w:p>
    <w:p w14:paraId="5FE5E3DB" w14:textId="29444A34" w:rsidR="009F1008" w:rsidRDefault="009F1008" w:rsidP="00776B57">
      <w:pPr>
        <w:pStyle w:val="af"/>
      </w:pPr>
    </w:p>
    <w:p w14:paraId="3BDF853B" w14:textId="77777777" w:rsidR="009F1008" w:rsidRPr="008051BE" w:rsidRDefault="009F1008" w:rsidP="00776B57">
      <w:pPr>
        <w:pStyle w:val="af"/>
      </w:pPr>
    </w:p>
    <w:p w14:paraId="7BFDB157" w14:textId="77777777" w:rsidR="00EA687E" w:rsidRPr="008051BE" w:rsidRDefault="0093478F" w:rsidP="00EA687E">
      <w:pPr>
        <w:pStyle w:val="2"/>
        <w:rPr>
          <w:noProof w:val="0"/>
        </w:rPr>
      </w:pPr>
      <w:r w:rsidRPr="008051BE">
        <w:rPr>
          <w:noProof w:val="0"/>
        </w:rPr>
        <w:lastRenderedPageBreak/>
        <w:t>Discussions and agreed actions</w:t>
      </w:r>
    </w:p>
    <w:p w14:paraId="4E895589" w14:textId="738FE309" w:rsidR="0093478F" w:rsidRPr="00503839" w:rsidRDefault="00BA30FA" w:rsidP="00C27342">
      <w:pPr>
        <w:spacing w:after="0"/>
        <w:ind w:left="720"/>
        <w:rPr>
          <w:b/>
        </w:rPr>
      </w:pPr>
      <w:r w:rsidRPr="00503839">
        <w:rPr>
          <w:b/>
        </w:rPr>
        <w:t>AGENDA ITEM #1 (a</w:t>
      </w:r>
      <w:r w:rsidR="00C27342" w:rsidRPr="00503839">
        <w:rPr>
          <w:b/>
        </w:rPr>
        <w:t>)</w:t>
      </w:r>
      <w:r w:rsidR="003B6B89" w:rsidRPr="00503839">
        <w:rPr>
          <w:b/>
        </w:rPr>
        <w:t>:</w:t>
      </w:r>
      <w:r w:rsidR="00503839" w:rsidRPr="00503839">
        <w:rPr>
          <w:b/>
        </w:rPr>
        <w:t xml:space="preserve"> APPROVAL OF THE </w:t>
      </w:r>
      <w:proofErr w:type="spellStart"/>
      <w:r w:rsidR="00503839" w:rsidRPr="00503839">
        <w:rPr>
          <w:b/>
        </w:rPr>
        <w:t>ToR</w:t>
      </w:r>
      <w:proofErr w:type="spellEnd"/>
      <w:r w:rsidR="00503839" w:rsidRPr="00503839">
        <w:rPr>
          <w:b/>
        </w:rPr>
        <w:t xml:space="preserve"> FOR THE SC </w:t>
      </w:r>
      <w:r w:rsidR="003B6B89" w:rsidRPr="00503839">
        <w:rPr>
          <w:b/>
        </w:rPr>
        <w:t xml:space="preserve"> </w:t>
      </w:r>
    </w:p>
    <w:p w14:paraId="05A33739" w14:textId="77777777" w:rsidR="00C27342" w:rsidRPr="008051BE" w:rsidRDefault="00C27342" w:rsidP="00C27342">
      <w:pPr>
        <w:spacing w:after="0"/>
        <w:ind w:firstLine="720"/>
      </w:pPr>
    </w:p>
    <w:p w14:paraId="618A4000" w14:textId="77777777" w:rsidR="009E4FAC" w:rsidRPr="008051BE" w:rsidRDefault="009E4FAC" w:rsidP="00C27342">
      <w:pPr>
        <w:spacing w:after="0"/>
        <w:ind w:left="720"/>
      </w:pPr>
      <w:r w:rsidRPr="008051BE">
        <w:t xml:space="preserve">The </w:t>
      </w:r>
      <w:r w:rsidR="0093478F" w:rsidRPr="008051BE">
        <w:t xml:space="preserve">final draft of the </w:t>
      </w:r>
      <w:proofErr w:type="spellStart"/>
      <w:r w:rsidR="0093478F" w:rsidRPr="008051BE">
        <w:t>ToR</w:t>
      </w:r>
      <w:proofErr w:type="spellEnd"/>
      <w:r w:rsidR="0093478F" w:rsidRPr="008051BE">
        <w:t xml:space="preserve"> was presented and opened for discussion. </w:t>
      </w:r>
      <w:r w:rsidRPr="008051BE">
        <w:t>During this discussion, m</w:t>
      </w:r>
      <w:r w:rsidR="00A004D2" w:rsidRPr="008051BE">
        <w:t>embers agreed</w:t>
      </w:r>
      <w:r w:rsidRPr="008051BE">
        <w:t xml:space="preserve"> to:</w:t>
      </w:r>
      <w:r w:rsidR="00A004D2" w:rsidRPr="008051BE">
        <w:t xml:space="preserve"> </w:t>
      </w:r>
    </w:p>
    <w:p w14:paraId="0FC625FB" w14:textId="77777777" w:rsidR="009E4FAC" w:rsidRPr="008051BE" w:rsidRDefault="00A004D2" w:rsidP="00C27342">
      <w:pPr>
        <w:pStyle w:val="ac"/>
        <w:numPr>
          <w:ilvl w:val="1"/>
          <w:numId w:val="8"/>
        </w:numPr>
        <w:spacing w:after="0"/>
      </w:pPr>
      <w:r w:rsidRPr="008051BE">
        <w:t>remove the word “Technical” from the name of the SC</w:t>
      </w:r>
      <w:r w:rsidR="009E4FAC" w:rsidRPr="008051BE">
        <w:t>,</w:t>
      </w:r>
    </w:p>
    <w:p w14:paraId="3FABC9D4" w14:textId="77777777" w:rsidR="009E4FAC" w:rsidRPr="008051BE" w:rsidRDefault="00776B57" w:rsidP="009E4FAC">
      <w:pPr>
        <w:pStyle w:val="ac"/>
        <w:numPr>
          <w:ilvl w:val="1"/>
          <w:numId w:val="8"/>
        </w:numPr>
      </w:pPr>
      <w:r w:rsidRPr="008051BE">
        <w:t xml:space="preserve">due to recent changes in the country, </w:t>
      </w:r>
      <w:r w:rsidR="009E4FAC" w:rsidRPr="008051BE">
        <w:t>Ministry of Interior</w:t>
      </w:r>
      <w:r w:rsidR="00C27342" w:rsidRPr="008051BE">
        <w:t xml:space="preserve"> of Pakistan</w:t>
      </w:r>
      <w:r w:rsidRPr="008051BE">
        <w:t xml:space="preserve"> to replace SAFRON as a member of the SC</w:t>
      </w:r>
      <w:r w:rsidR="009E4FAC" w:rsidRPr="008051BE">
        <w:t>,</w:t>
      </w:r>
    </w:p>
    <w:p w14:paraId="3C6A93F8" w14:textId="77777777" w:rsidR="009E4FAC" w:rsidRPr="008051BE" w:rsidRDefault="009E4FAC" w:rsidP="009E4FAC">
      <w:pPr>
        <w:pStyle w:val="ac"/>
        <w:numPr>
          <w:ilvl w:val="1"/>
          <w:numId w:val="8"/>
        </w:numPr>
      </w:pPr>
      <w:r w:rsidRPr="008051BE">
        <w:t xml:space="preserve">alternate members </w:t>
      </w:r>
      <w:r w:rsidR="00776B57" w:rsidRPr="008051BE">
        <w:t>to be nominated</w:t>
      </w:r>
      <w:r w:rsidRPr="008051BE">
        <w:t>,</w:t>
      </w:r>
    </w:p>
    <w:p w14:paraId="5FBB75A5" w14:textId="77777777" w:rsidR="009E4FAC" w:rsidRPr="008051BE" w:rsidRDefault="009E4FAC" w:rsidP="00C27342">
      <w:pPr>
        <w:pStyle w:val="ac"/>
        <w:numPr>
          <w:ilvl w:val="1"/>
          <w:numId w:val="8"/>
        </w:numPr>
        <w:spacing w:after="0"/>
      </w:pPr>
      <w:r w:rsidRPr="008051BE">
        <w:t>develop and publish a policy to manage any potential conflicts of interest applicable to all SC members and across all SC functions</w:t>
      </w:r>
      <w:r w:rsidR="00BA30FA" w:rsidRPr="008051BE">
        <w:t>.</w:t>
      </w:r>
    </w:p>
    <w:p w14:paraId="359D3201" w14:textId="77777777" w:rsidR="00C27342" w:rsidRPr="008051BE" w:rsidRDefault="00C27342" w:rsidP="00C27342">
      <w:pPr>
        <w:spacing w:after="0"/>
        <w:ind w:firstLine="720"/>
      </w:pPr>
    </w:p>
    <w:p w14:paraId="6A941BE4" w14:textId="77777777" w:rsidR="00C27342" w:rsidRPr="008051BE" w:rsidRDefault="00C27342" w:rsidP="00C27342">
      <w:pPr>
        <w:spacing w:after="0"/>
        <w:ind w:firstLine="720"/>
      </w:pPr>
      <w:r w:rsidRPr="008051BE">
        <w:t>Following the discussion, t</w:t>
      </w:r>
      <w:r w:rsidR="00BA30FA" w:rsidRPr="008051BE">
        <w:t xml:space="preserve">he </w:t>
      </w:r>
      <w:r w:rsidRPr="008051BE">
        <w:t xml:space="preserve">SC approved the </w:t>
      </w:r>
      <w:proofErr w:type="spellStart"/>
      <w:r w:rsidR="00BA30FA" w:rsidRPr="008051BE">
        <w:t>To</w:t>
      </w:r>
      <w:r w:rsidRPr="008051BE">
        <w:t>R</w:t>
      </w:r>
      <w:proofErr w:type="spellEnd"/>
      <w:r w:rsidRPr="008051BE">
        <w:t xml:space="preserve">. </w:t>
      </w:r>
    </w:p>
    <w:p w14:paraId="4EFED743" w14:textId="77777777" w:rsidR="00C27342" w:rsidRPr="008051BE" w:rsidRDefault="00C27342" w:rsidP="00C27342">
      <w:pPr>
        <w:spacing w:after="0"/>
        <w:ind w:left="1080"/>
        <w:rPr>
          <w:b/>
        </w:rPr>
      </w:pPr>
    </w:p>
    <w:p w14:paraId="21951296" w14:textId="77777777" w:rsidR="009C6C59" w:rsidRDefault="00C27342" w:rsidP="00C27342">
      <w:pPr>
        <w:spacing w:after="0"/>
        <w:ind w:left="1080"/>
      </w:pPr>
      <w:r w:rsidRPr="008051BE">
        <w:rPr>
          <w:b/>
        </w:rPr>
        <w:t>Pending action item:</w:t>
      </w:r>
      <w:r w:rsidRPr="008051BE">
        <w:t xml:space="preserve"> </w:t>
      </w:r>
    </w:p>
    <w:p w14:paraId="6EF6D7E3" w14:textId="77777777" w:rsidR="009C6C59" w:rsidRDefault="009C6C59" w:rsidP="00C27342">
      <w:pPr>
        <w:spacing w:after="0"/>
        <w:ind w:left="1080"/>
      </w:pPr>
    </w:p>
    <w:p w14:paraId="0EC4FFAD" w14:textId="77777777" w:rsidR="0093478F" w:rsidRPr="008051BE" w:rsidRDefault="009C6C59" w:rsidP="006D6123">
      <w:pPr>
        <w:pStyle w:val="ac"/>
        <w:numPr>
          <w:ilvl w:val="4"/>
          <w:numId w:val="15"/>
        </w:numPr>
        <w:spacing w:after="0"/>
      </w:pPr>
      <w:r>
        <w:t xml:space="preserve"> </w:t>
      </w:r>
      <w:r w:rsidR="00DF2C1C" w:rsidRPr="008051BE">
        <w:t xml:space="preserve">UNDP </w:t>
      </w:r>
      <w:r w:rsidR="00C27342" w:rsidRPr="008051BE">
        <w:t xml:space="preserve">to </w:t>
      </w:r>
      <w:r w:rsidR="00DF2C1C" w:rsidRPr="008051BE">
        <w:t>shar</w:t>
      </w:r>
      <w:r w:rsidR="00C27342" w:rsidRPr="008051BE">
        <w:t>e</w:t>
      </w:r>
      <w:r w:rsidR="00DF2C1C" w:rsidRPr="008051BE">
        <w:t xml:space="preserve"> a clean final version of the </w:t>
      </w:r>
      <w:proofErr w:type="spellStart"/>
      <w:r w:rsidR="00DF2C1C" w:rsidRPr="008051BE">
        <w:t>ToR</w:t>
      </w:r>
      <w:proofErr w:type="spellEnd"/>
      <w:r w:rsidR="00DF2C1C" w:rsidRPr="008051BE">
        <w:t xml:space="preserve"> with all participants of the SC meeting by 30 </w:t>
      </w:r>
      <w:r w:rsidR="00BA30FA" w:rsidRPr="008051BE">
        <w:t>M</w:t>
      </w:r>
      <w:r w:rsidR="00DF2C1C" w:rsidRPr="008051BE">
        <w:t>ay 2019</w:t>
      </w:r>
      <w:r w:rsidR="004A3B1E" w:rsidRPr="008051BE">
        <w:t>.</w:t>
      </w:r>
    </w:p>
    <w:p w14:paraId="36914C04" w14:textId="77777777" w:rsidR="00A004D2" w:rsidRPr="008051BE" w:rsidRDefault="00A004D2" w:rsidP="00C27342">
      <w:pPr>
        <w:spacing w:after="0"/>
      </w:pPr>
    </w:p>
    <w:p w14:paraId="7F1E09D2" w14:textId="77777777" w:rsidR="00A004D2" w:rsidRPr="008051BE" w:rsidRDefault="00A004D2" w:rsidP="00C27342">
      <w:pPr>
        <w:spacing w:after="0" w:line="240" w:lineRule="auto"/>
      </w:pPr>
    </w:p>
    <w:p w14:paraId="3E6BAB5C" w14:textId="77777777" w:rsidR="003B6B89" w:rsidRPr="008051BE" w:rsidRDefault="003B6B89" w:rsidP="00C27342">
      <w:pPr>
        <w:spacing w:after="0" w:line="240" w:lineRule="auto"/>
      </w:pPr>
    </w:p>
    <w:p w14:paraId="4399BBD1" w14:textId="3BD29032" w:rsidR="00BA30FA" w:rsidRPr="00503839" w:rsidRDefault="00BA30FA" w:rsidP="00BA30FA">
      <w:pPr>
        <w:spacing w:after="0" w:line="240" w:lineRule="auto"/>
        <w:ind w:firstLine="720"/>
        <w:rPr>
          <w:b/>
        </w:rPr>
      </w:pPr>
      <w:r w:rsidRPr="00503839">
        <w:rPr>
          <w:b/>
        </w:rPr>
        <w:t>AGENDA ITEM #1 (b)</w:t>
      </w:r>
      <w:r w:rsidR="003B6B89" w:rsidRPr="00503839">
        <w:rPr>
          <w:b/>
        </w:rPr>
        <w:t xml:space="preserve">: </w:t>
      </w:r>
      <w:r w:rsidR="00503839" w:rsidRPr="00503839">
        <w:rPr>
          <w:b/>
        </w:rPr>
        <w:t xml:space="preserve">ELECTION OF THE CHAIR OF THE SC </w:t>
      </w:r>
    </w:p>
    <w:p w14:paraId="7BC72121" w14:textId="77777777" w:rsidR="00C27342" w:rsidRPr="008051BE" w:rsidRDefault="00C27342" w:rsidP="00C27342">
      <w:pPr>
        <w:spacing w:after="0" w:line="240" w:lineRule="auto"/>
        <w:ind w:firstLine="720"/>
      </w:pPr>
    </w:p>
    <w:p w14:paraId="214EF7E2" w14:textId="77777777" w:rsidR="00A004D2" w:rsidRPr="008051BE" w:rsidRDefault="009E4FAC" w:rsidP="00C27342">
      <w:pPr>
        <w:spacing w:after="0" w:line="240" w:lineRule="auto"/>
        <w:ind w:firstLine="720"/>
      </w:pPr>
      <w:r w:rsidRPr="008051BE">
        <w:t>Nominations received for the Chair of the SC for the period of May 2019 to April 2020:</w:t>
      </w:r>
    </w:p>
    <w:p w14:paraId="6D886D8B" w14:textId="77777777" w:rsidR="009E4FAC" w:rsidRPr="008051BE" w:rsidRDefault="009E4FAC" w:rsidP="009E4FAC">
      <w:pPr>
        <w:pStyle w:val="ac"/>
        <w:numPr>
          <w:ilvl w:val="1"/>
          <w:numId w:val="8"/>
        </w:numPr>
        <w:spacing w:after="0" w:line="240" w:lineRule="auto"/>
      </w:pPr>
      <w:r w:rsidRPr="008051BE">
        <w:t>Afghanistan NTP Manager was nominated by Iran NTP Manager</w:t>
      </w:r>
      <w:r w:rsidR="00DF2C1C" w:rsidRPr="008051BE">
        <w:t>, with no secondment received</w:t>
      </w:r>
      <w:r w:rsidR="00BA30FA" w:rsidRPr="008051BE">
        <w:t xml:space="preserve"> – </w:t>
      </w:r>
      <w:r w:rsidR="00DF2C1C" w:rsidRPr="008051BE">
        <w:t>Dr</w:t>
      </w:r>
      <w:r w:rsidR="00BA30FA" w:rsidRPr="008051BE">
        <w:t>.</w:t>
      </w:r>
      <w:r w:rsidR="00DF2C1C" w:rsidRPr="008051BE">
        <w:t xml:space="preserve"> Khaled </w:t>
      </w:r>
      <w:proofErr w:type="spellStart"/>
      <w:r w:rsidR="00DF2C1C" w:rsidRPr="008051BE">
        <w:t>Seddiq</w:t>
      </w:r>
      <w:proofErr w:type="spellEnd"/>
      <w:r w:rsidR="00DF2C1C" w:rsidRPr="008051BE">
        <w:t xml:space="preserve"> was not personally present</w:t>
      </w:r>
      <w:r w:rsidR="00BA30FA" w:rsidRPr="008051BE">
        <w:t xml:space="preserve"> in the meeting</w:t>
      </w:r>
      <w:r w:rsidR="00DF2C1C" w:rsidRPr="008051BE">
        <w:t>.</w:t>
      </w:r>
    </w:p>
    <w:p w14:paraId="25DF6289" w14:textId="09BBECD2" w:rsidR="00BA30FA" w:rsidRPr="008051BE" w:rsidRDefault="00BA30FA" w:rsidP="0017452A">
      <w:pPr>
        <w:pStyle w:val="ac"/>
        <w:numPr>
          <w:ilvl w:val="1"/>
          <w:numId w:val="8"/>
        </w:numPr>
        <w:spacing w:after="0" w:line="240" w:lineRule="auto"/>
      </w:pPr>
      <w:r w:rsidRPr="008051BE">
        <w:t xml:space="preserve">Pakistan NTP Manager </w:t>
      </w:r>
      <w:r w:rsidR="0017452A">
        <w:t xml:space="preserve">was nominated by Pakistan Stop TB Partnership delegation and </w:t>
      </w:r>
      <w:r w:rsidRPr="008051BE">
        <w:t>seconded by WHO, UNDP and the Global Fund FPM.</w:t>
      </w:r>
    </w:p>
    <w:p w14:paraId="05D3F11F" w14:textId="77777777" w:rsidR="009E4FAC" w:rsidRPr="008051BE" w:rsidRDefault="009E4FAC" w:rsidP="009E4FAC">
      <w:pPr>
        <w:spacing w:after="0" w:line="240" w:lineRule="auto"/>
        <w:ind w:left="1080"/>
      </w:pPr>
    </w:p>
    <w:p w14:paraId="2110D03B" w14:textId="77777777" w:rsidR="006135D3" w:rsidRPr="008051BE" w:rsidRDefault="006135D3" w:rsidP="006135D3">
      <w:pPr>
        <w:spacing w:after="0" w:line="240" w:lineRule="auto"/>
        <w:ind w:left="720"/>
      </w:pPr>
      <w:r w:rsidRPr="008051BE">
        <w:t>Based on a consensus decision that followed a discussion on the roles and responsibilities of the Chair, Dr Aurangzaib Quadir Baloch, Pakistan NTP Manager, was elected to be the first Chair of the SC, until the first session of the 2</w:t>
      </w:r>
      <w:r w:rsidRPr="008051BE">
        <w:rPr>
          <w:vertAlign w:val="superscript"/>
        </w:rPr>
        <w:t>nd</w:t>
      </w:r>
      <w:r w:rsidRPr="008051BE">
        <w:t xml:space="preserve"> Annual Meeting of the SC in 2020.</w:t>
      </w:r>
    </w:p>
    <w:p w14:paraId="60E95DAA" w14:textId="4F18E909" w:rsidR="00DF2C1C" w:rsidRPr="008051BE" w:rsidRDefault="00DF2C1C" w:rsidP="006135D3">
      <w:pPr>
        <w:spacing w:after="0" w:line="240" w:lineRule="auto"/>
      </w:pPr>
    </w:p>
    <w:p w14:paraId="73BB2942" w14:textId="77777777" w:rsidR="00DF2C1C" w:rsidRPr="008051BE" w:rsidRDefault="00DF2C1C" w:rsidP="00C27342">
      <w:pPr>
        <w:spacing w:after="0" w:line="240" w:lineRule="auto"/>
        <w:ind w:left="720"/>
      </w:pPr>
      <w:r w:rsidRPr="008051BE">
        <w:t>Dr Hadi was appointed by the Pakistan NTP as Alternate Member for Pakistan NTP and, as a result of the election process, Alternate Chair for the SC.</w:t>
      </w:r>
    </w:p>
    <w:p w14:paraId="6E2AB565" w14:textId="77777777" w:rsidR="00DF2C1C" w:rsidRPr="008051BE" w:rsidRDefault="00DF2C1C" w:rsidP="00C27342">
      <w:pPr>
        <w:spacing w:after="0" w:line="240" w:lineRule="auto"/>
        <w:ind w:left="1080"/>
      </w:pPr>
    </w:p>
    <w:p w14:paraId="777DDD99" w14:textId="77777777" w:rsidR="009C6C59" w:rsidRDefault="00BA30FA" w:rsidP="00C27342">
      <w:pPr>
        <w:pStyle w:val="ac"/>
        <w:spacing w:after="0"/>
        <w:ind w:left="1080"/>
      </w:pPr>
      <w:r w:rsidRPr="008051BE">
        <w:rPr>
          <w:b/>
        </w:rPr>
        <w:t>Pending action item:</w:t>
      </w:r>
      <w:r w:rsidRPr="008051BE">
        <w:t xml:space="preserve"> </w:t>
      </w:r>
    </w:p>
    <w:p w14:paraId="32AB24CD" w14:textId="076BEB77" w:rsidR="00EA687E" w:rsidRPr="008051BE" w:rsidRDefault="00BA30FA" w:rsidP="005233B7">
      <w:pPr>
        <w:pStyle w:val="ac"/>
        <w:numPr>
          <w:ilvl w:val="3"/>
          <w:numId w:val="21"/>
        </w:numPr>
        <w:spacing w:after="0"/>
      </w:pPr>
      <w:r w:rsidRPr="008051BE">
        <w:t>n</w:t>
      </w:r>
      <w:r w:rsidR="00DF2C1C" w:rsidRPr="008051BE">
        <w:t>ominations of SC Members’ and their alternates’ names will be communicated by the constituencies to the SC Chair by 30 May 2019.</w:t>
      </w:r>
    </w:p>
    <w:p w14:paraId="6AAFADCD" w14:textId="77777777" w:rsidR="00DF2C1C" w:rsidRPr="008051BE" w:rsidRDefault="00DF2C1C" w:rsidP="003B6B89">
      <w:pPr>
        <w:spacing w:after="0"/>
      </w:pPr>
    </w:p>
    <w:p w14:paraId="70AB8FCD" w14:textId="77777777" w:rsidR="00C27342" w:rsidRPr="008051BE" w:rsidRDefault="00C27342" w:rsidP="003B6B89">
      <w:pPr>
        <w:spacing w:after="0"/>
        <w:rPr>
          <w:b/>
          <w:color w:val="7F7F7F" w:themeColor="text1" w:themeTint="80"/>
          <w:sz w:val="18"/>
        </w:rPr>
      </w:pPr>
    </w:p>
    <w:p w14:paraId="00B88EC2" w14:textId="77777777" w:rsidR="003B6B89" w:rsidRPr="008051BE" w:rsidRDefault="003B6B89" w:rsidP="003B6B89">
      <w:pPr>
        <w:spacing w:after="0"/>
        <w:rPr>
          <w:b/>
          <w:color w:val="7F7F7F" w:themeColor="text1" w:themeTint="80"/>
          <w:sz w:val="18"/>
        </w:rPr>
      </w:pPr>
    </w:p>
    <w:p w14:paraId="6132BDD8" w14:textId="77777777" w:rsidR="00675FED" w:rsidRPr="00675FED" w:rsidRDefault="00BA30FA" w:rsidP="00C27342">
      <w:pPr>
        <w:spacing w:after="0"/>
        <w:ind w:left="720"/>
        <w:rPr>
          <w:b/>
        </w:rPr>
      </w:pPr>
      <w:r w:rsidRPr="00675FED">
        <w:rPr>
          <w:b/>
        </w:rPr>
        <w:t>AGENDA ITEM #2</w:t>
      </w:r>
      <w:r w:rsidR="003B6B89" w:rsidRPr="00675FED">
        <w:rPr>
          <w:b/>
        </w:rPr>
        <w:t xml:space="preserve">: </w:t>
      </w:r>
      <w:r w:rsidR="00675FED" w:rsidRPr="00675FED">
        <w:rPr>
          <w:b/>
        </w:rPr>
        <w:t xml:space="preserve">CURRENT PROGRESS, IMPLEMENTATION ARRANGMENTS, KEY EXPECTED OUTCOMES, PERFOORMANCE MEASURMENT </w:t>
      </w:r>
    </w:p>
    <w:p w14:paraId="6E7C46C7" w14:textId="77777777" w:rsidR="00C27342" w:rsidRPr="008051BE" w:rsidRDefault="00C27342" w:rsidP="00C27342">
      <w:pPr>
        <w:spacing w:after="0"/>
        <w:ind w:left="720"/>
      </w:pPr>
    </w:p>
    <w:p w14:paraId="30B44511" w14:textId="77777777" w:rsidR="00BA30FA" w:rsidRPr="008051BE" w:rsidRDefault="00BA30FA" w:rsidP="00C27342">
      <w:pPr>
        <w:spacing w:after="0"/>
        <w:ind w:left="720"/>
      </w:pPr>
      <w:r w:rsidRPr="008051BE">
        <w:t>Presentations were made by the Global Fund Country Team, the PR and implementers</w:t>
      </w:r>
      <w:r w:rsidR="002449BC" w:rsidRPr="008051BE">
        <w:t xml:space="preserve"> updating the SC on the current status of planned activities, current implementation arrangements and expected outcomes.</w:t>
      </w:r>
    </w:p>
    <w:p w14:paraId="0ECA71EC" w14:textId="77777777" w:rsidR="00C27342" w:rsidRPr="008051BE" w:rsidRDefault="00C27342" w:rsidP="00C27342">
      <w:pPr>
        <w:spacing w:after="0"/>
        <w:ind w:left="720"/>
      </w:pPr>
    </w:p>
    <w:p w14:paraId="07812EEC" w14:textId="77777777" w:rsidR="00A610BB" w:rsidRPr="008051BE" w:rsidRDefault="00A610BB" w:rsidP="00C27342">
      <w:pPr>
        <w:spacing w:after="0"/>
        <w:ind w:left="720"/>
      </w:pPr>
      <w:r w:rsidRPr="008051BE">
        <w:t xml:space="preserve">The </w:t>
      </w:r>
      <w:proofErr w:type="spellStart"/>
      <w:r w:rsidRPr="008051BE">
        <w:t>ToRs</w:t>
      </w:r>
      <w:proofErr w:type="spellEnd"/>
      <w:r w:rsidRPr="008051BE">
        <w:t xml:space="preserve"> of two m</w:t>
      </w:r>
      <w:r w:rsidR="002449BC" w:rsidRPr="008051BE">
        <w:t>ost urgent activities of the Year 1</w:t>
      </w:r>
      <w:r w:rsidRPr="008051BE">
        <w:t>,</w:t>
      </w:r>
      <w:r w:rsidR="002449BC" w:rsidRPr="008051BE">
        <w:t xml:space="preserve"> TA activities that are due for completion in May-July 2019</w:t>
      </w:r>
      <w:r w:rsidRPr="008051BE">
        <w:t xml:space="preserve"> were discussed and approved by the SC: </w:t>
      </w:r>
    </w:p>
    <w:p w14:paraId="01F1D274" w14:textId="77777777" w:rsidR="00C27342" w:rsidRPr="008051BE" w:rsidRDefault="00C27342" w:rsidP="00C27342">
      <w:pPr>
        <w:pStyle w:val="ac"/>
        <w:numPr>
          <w:ilvl w:val="1"/>
          <w:numId w:val="8"/>
        </w:numPr>
        <w:spacing w:after="0"/>
      </w:pPr>
      <w:r w:rsidRPr="008051BE">
        <w:lastRenderedPageBreak/>
        <w:t>consultancy to conduct situation analysis of TB services available/provided to returnees in four border provinces in Afghanistan, and</w:t>
      </w:r>
    </w:p>
    <w:p w14:paraId="352360E4" w14:textId="77777777" w:rsidR="00A610BB" w:rsidRPr="008051BE" w:rsidRDefault="00C27342" w:rsidP="00C27342">
      <w:pPr>
        <w:pStyle w:val="ac"/>
        <w:numPr>
          <w:ilvl w:val="1"/>
          <w:numId w:val="8"/>
        </w:numPr>
        <w:spacing w:after="0"/>
      </w:pPr>
      <w:r w:rsidRPr="008051BE">
        <w:t xml:space="preserve">consultancy for </w:t>
      </w:r>
      <w:r w:rsidR="00A610BB" w:rsidRPr="008051BE">
        <w:t xml:space="preserve">development of </w:t>
      </w:r>
      <w:proofErr w:type="spellStart"/>
      <w:r w:rsidR="00A610BB" w:rsidRPr="008051BE">
        <w:t>multicountry</w:t>
      </w:r>
      <w:proofErr w:type="spellEnd"/>
      <w:r w:rsidR="00A610BB" w:rsidRPr="008051BE">
        <w:t xml:space="preserve"> strategy/policy </w:t>
      </w:r>
      <w:r w:rsidRPr="008051BE">
        <w:t>and referral and treatment guidelines for TB/DR-TB prevention, care and control in migrants, refugees, internally displaced populations (IDPs) and returnees.</w:t>
      </w:r>
      <w:r w:rsidR="00A610BB" w:rsidRPr="008051BE">
        <w:t xml:space="preserve"> </w:t>
      </w:r>
    </w:p>
    <w:p w14:paraId="2948DFE0" w14:textId="77777777" w:rsidR="00C27342" w:rsidRPr="008051BE" w:rsidRDefault="00C27342" w:rsidP="00C27342">
      <w:pPr>
        <w:pStyle w:val="ac"/>
        <w:spacing w:after="0"/>
        <w:ind w:left="1080"/>
        <w:rPr>
          <w:b/>
        </w:rPr>
      </w:pPr>
    </w:p>
    <w:p w14:paraId="6BC16512" w14:textId="77777777" w:rsidR="006D6123" w:rsidRDefault="00C27342" w:rsidP="00C27342">
      <w:pPr>
        <w:pStyle w:val="ac"/>
        <w:spacing w:after="0"/>
        <w:ind w:left="1080"/>
      </w:pPr>
      <w:r w:rsidRPr="008051BE">
        <w:rPr>
          <w:b/>
        </w:rPr>
        <w:t>Pending action item:</w:t>
      </w:r>
      <w:r w:rsidRPr="008051BE">
        <w:t xml:space="preserve"> </w:t>
      </w:r>
    </w:p>
    <w:p w14:paraId="754F556D" w14:textId="5D05B403" w:rsidR="00C27342" w:rsidRPr="008051BE" w:rsidRDefault="00C27342" w:rsidP="005233B7">
      <w:pPr>
        <w:pStyle w:val="ac"/>
        <w:numPr>
          <w:ilvl w:val="3"/>
          <w:numId w:val="22"/>
        </w:numPr>
        <w:spacing w:after="0"/>
      </w:pPr>
      <w:r w:rsidRPr="008051BE">
        <w:t>UNDP to publish the RFPs for the two consultancies by 15 May 2019.</w:t>
      </w:r>
    </w:p>
    <w:p w14:paraId="7F8D3A65" w14:textId="77777777" w:rsidR="002449BC" w:rsidRPr="008051BE" w:rsidRDefault="002449BC" w:rsidP="00C27342">
      <w:pPr>
        <w:spacing w:after="0"/>
        <w:ind w:left="720"/>
      </w:pPr>
    </w:p>
    <w:p w14:paraId="68062202" w14:textId="77777777" w:rsidR="00C27342" w:rsidRPr="008051BE" w:rsidRDefault="00C27342" w:rsidP="00C27342">
      <w:pPr>
        <w:spacing w:after="0"/>
        <w:ind w:left="720"/>
        <w:rPr>
          <w:b/>
          <w:color w:val="7F7F7F" w:themeColor="text1" w:themeTint="80"/>
          <w:sz w:val="18"/>
        </w:rPr>
      </w:pPr>
    </w:p>
    <w:p w14:paraId="11E80D2B" w14:textId="77777777" w:rsidR="00C8404E" w:rsidRPr="00C8404E" w:rsidRDefault="00C27342" w:rsidP="00C27342">
      <w:pPr>
        <w:spacing w:after="0"/>
        <w:ind w:left="720"/>
        <w:rPr>
          <w:b/>
        </w:rPr>
      </w:pPr>
      <w:r w:rsidRPr="00C8404E">
        <w:rPr>
          <w:b/>
        </w:rPr>
        <w:t>AGENDA ITEM #3</w:t>
      </w:r>
      <w:r w:rsidR="003B6B89" w:rsidRPr="00C8404E">
        <w:rPr>
          <w:b/>
        </w:rPr>
        <w:t xml:space="preserve">: </w:t>
      </w:r>
      <w:r w:rsidRPr="00C8404E">
        <w:rPr>
          <w:b/>
        </w:rPr>
        <w:t>NT</w:t>
      </w:r>
      <w:r w:rsidR="006614EC" w:rsidRPr="00C8404E">
        <w:rPr>
          <w:b/>
        </w:rPr>
        <w:t xml:space="preserve">P </w:t>
      </w:r>
      <w:r w:rsidR="00507328" w:rsidRPr="00C8404E">
        <w:rPr>
          <w:b/>
        </w:rPr>
        <w:t xml:space="preserve">UPDATE FROM AFGHANISTAN, IRAN </w:t>
      </w:r>
      <w:proofErr w:type="gramStart"/>
      <w:r w:rsidR="00507328" w:rsidRPr="00C8404E">
        <w:rPr>
          <w:b/>
        </w:rPr>
        <w:t>AND  PAKISTAN</w:t>
      </w:r>
      <w:proofErr w:type="gramEnd"/>
      <w:r w:rsidR="00507328" w:rsidRPr="00C8404E">
        <w:rPr>
          <w:b/>
        </w:rPr>
        <w:t>. SYNERGIES WITH EXISTING PROGRAMS AND LESSONS LERNED FR</w:t>
      </w:r>
      <w:r w:rsidR="00C8404E" w:rsidRPr="00C8404E">
        <w:rPr>
          <w:b/>
        </w:rPr>
        <w:t xml:space="preserve">OM PREVIOUS MULTICOUNTRY GRANTS </w:t>
      </w:r>
    </w:p>
    <w:p w14:paraId="4C2065B8" w14:textId="77777777" w:rsidR="00C8404E" w:rsidRPr="00C8404E" w:rsidRDefault="00C8404E" w:rsidP="00C27342">
      <w:pPr>
        <w:spacing w:after="0"/>
        <w:ind w:left="720"/>
        <w:rPr>
          <w:b/>
        </w:rPr>
      </w:pPr>
    </w:p>
    <w:p w14:paraId="7A4EC918" w14:textId="3534420A" w:rsidR="003B6B89" w:rsidRPr="00C8404E" w:rsidRDefault="003B6B89" w:rsidP="00C8404E">
      <w:pPr>
        <w:spacing w:after="0"/>
        <w:ind w:left="720"/>
        <w:rPr>
          <w:b/>
        </w:rPr>
      </w:pPr>
    </w:p>
    <w:p w14:paraId="3B85A2DE" w14:textId="34BF3217" w:rsidR="00C27342" w:rsidRPr="008051BE" w:rsidRDefault="006614EC" w:rsidP="00C27342">
      <w:pPr>
        <w:spacing w:after="0"/>
        <w:ind w:left="720"/>
      </w:pPr>
      <w:r w:rsidRPr="008051BE">
        <w:t xml:space="preserve">Presenters </w:t>
      </w:r>
      <w:r w:rsidR="003B6B89" w:rsidRPr="008051BE">
        <w:t xml:space="preserve">from the NTPs </w:t>
      </w:r>
      <w:r w:rsidR="008051BE" w:rsidRPr="008051BE">
        <w:t xml:space="preserve">provided updates on activities taking place in the countries, </w:t>
      </w:r>
      <w:r w:rsidRPr="008051BE">
        <w:t>highlighted importance of aligning this MC grant with the national TB programs and national Global Fund grants</w:t>
      </w:r>
      <w:r w:rsidR="008051BE" w:rsidRPr="008051BE">
        <w:t>, pointed out the need for engaging private health facilities</w:t>
      </w:r>
      <w:r w:rsidRPr="008051BE">
        <w:t>.</w:t>
      </w:r>
      <w:r w:rsidR="008051BE" w:rsidRPr="008051BE">
        <w:t xml:space="preserve"> </w:t>
      </w:r>
    </w:p>
    <w:p w14:paraId="10C5EFF3" w14:textId="77777777" w:rsidR="00C27342" w:rsidRPr="008051BE" w:rsidRDefault="00C27342" w:rsidP="00C27342">
      <w:pPr>
        <w:spacing w:after="0"/>
        <w:ind w:left="720"/>
      </w:pPr>
    </w:p>
    <w:p w14:paraId="1492F3D4" w14:textId="77777777" w:rsidR="000731AC" w:rsidRDefault="008051BE" w:rsidP="00C27342">
      <w:pPr>
        <w:spacing w:after="0"/>
        <w:ind w:left="720"/>
      </w:pPr>
      <w:r w:rsidRPr="008051BE">
        <w:t xml:space="preserve">Impact of economic sanctions on activities in Iran was discussed and options are to be explored by WHO-EMRO for alternatives methods to using GeneXpert machines, such as </w:t>
      </w:r>
      <w:proofErr w:type="spellStart"/>
      <w:r w:rsidRPr="008051BE">
        <w:t>Nipro</w:t>
      </w:r>
      <w:proofErr w:type="spellEnd"/>
      <w:r w:rsidRPr="008051BE">
        <w:t xml:space="preserve"> NTM+MDRTB detection kit manufactured by </w:t>
      </w:r>
      <w:proofErr w:type="spellStart"/>
      <w:r w:rsidRPr="008051BE">
        <w:t>Nipro</w:t>
      </w:r>
      <w:proofErr w:type="spellEnd"/>
      <w:r w:rsidRPr="008051BE">
        <w:t xml:space="preserve"> (Japan).</w:t>
      </w:r>
    </w:p>
    <w:p w14:paraId="64A0C87B" w14:textId="77777777" w:rsidR="008051BE" w:rsidRDefault="008051BE" w:rsidP="00C27342">
      <w:pPr>
        <w:spacing w:after="0"/>
        <w:ind w:left="720"/>
      </w:pPr>
    </w:p>
    <w:p w14:paraId="073806EE" w14:textId="77777777" w:rsidR="000731AC" w:rsidRDefault="008051BE" w:rsidP="00C27342">
      <w:pPr>
        <w:spacing w:after="0"/>
        <w:ind w:left="720"/>
      </w:pPr>
      <w:r>
        <w:t>The active screening during annual registration of refugees is to be conducted in May-June 2019 in Iran, coinciding with Ramadan. The NTP urgently needs customized IEC materials.</w:t>
      </w:r>
    </w:p>
    <w:p w14:paraId="0B6E8FB0" w14:textId="77777777" w:rsidR="008051BE" w:rsidRDefault="008051BE" w:rsidP="00C27342">
      <w:pPr>
        <w:spacing w:after="0"/>
        <w:ind w:left="720"/>
      </w:pPr>
    </w:p>
    <w:p w14:paraId="2B8B0165" w14:textId="77777777" w:rsidR="00AD31CF" w:rsidRDefault="00AD31CF" w:rsidP="00AD31CF">
      <w:pPr>
        <w:spacing w:after="0"/>
        <w:ind w:left="720"/>
      </w:pPr>
      <w:r>
        <w:t>A key point was raised about mobile Afghan populations having the same level of access to diagnostic and treatment services as the general population in the three countries.</w:t>
      </w:r>
    </w:p>
    <w:p w14:paraId="0EC14AD9" w14:textId="77777777" w:rsidR="00AD31CF" w:rsidRDefault="00AD31CF" w:rsidP="00C27342">
      <w:pPr>
        <w:spacing w:after="0"/>
        <w:ind w:left="720"/>
      </w:pPr>
    </w:p>
    <w:p w14:paraId="2861216D" w14:textId="77777777" w:rsidR="008051BE" w:rsidRDefault="00A77C72" w:rsidP="00C27342">
      <w:pPr>
        <w:spacing w:after="0"/>
        <w:ind w:left="720"/>
      </w:pPr>
      <w:r>
        <w:t>Positive experience in procurement of mobile X-Ray machines in Pakistan was highlighted and the PR and Afghanistan NTP are encouraged to explore it.</w:t>
      </w:r>
    </w:p>
    <w:p w14:paraId="314C2E16" w14:textId="77777777" w:rsidR="008051BE" w:rsidRDefault="008051BE" w:rsidP="00C27342">
      <w:pPr>
        <w:spacing w:after="0"/>
        <w:ind w:left="720"/>
      </w:pPr>
    </w:p>
    <w:p w14:paraId="5290D383" w14:textId="77777777" w:rsidR="00A77C72" w:rsidRDefault="00A77C72" w:rsidP="00C27342">
      <w:pPr>
        <w:spacing w:after="0"/>
        <w:ind w:left="720"/>
      </w:pPr>
      <w:r>
        <w:t>Synergies can be attained already this year, using the opportunities of Epi Reviews in Afghanistan and Pakistan (Iran Epi Review is pending due to funding issues), as well as national program and strategy reviews in Afghanistan and Pakistan.</w:t>
      </w:r>
    </w:p>
    <w:p w14:paraId="190F3A69" w14:textId="77777777" w:rsidR="00A77C72" w:rsidRDefault="00A77C72" w:rsidP="00C27342">
      <w:pPr>
        <w:spacing w:after="0"/>
        <w:ind w:left="720"/>
      </w:pPr>
    </w:p>
    <w:p w14:paraId="78407E3F" w14:textId="77777777" w:rsidR="00A77C72" w:rsidRDefault="00A77C72" w:rsidP="00C27342">
      <w:pPr>
        <w:spacing w:after="0"/>
        <w:ind w:left="720"/>
      </w:pPr>
      <w:r>
        <w:t xml:space="preserve">More considerations are to be given to the issue of data exchange tools and systems. Many existing tools are either too expensive or too complicated or become a (undesired) parallel structure. </w:t>
      </w:r>
      <w:r w:rsidR="00AD31CF">
        <w:t xml:space="preserve">A limited number of </w:t>
      </w:r>
      <w:r>
        <w:t>positive experience</w:t>
      </w:r>
      <w:r w:rsidR="00AD31CF">
        <w:t>s</w:t>
      </w:r>
      <w:r>
        <w:t xml:space="preserve"> of cross-border referral of MDR-TB cases between the countries </w:t>
      </w:r>
      <w:r w:rsidR="00AD31CF">
        <w:t xml:space="preserve">exists </w:t>
      </w:r>
      <w:r>
        <w:t xml:space="preserve">and </w:t>
      </w:r>
      <w:r w:rsidR="00AD31CF">
        <w:t xml:space="preserve">this experience </w:t>
      </w:r>
      <w:r>
        <w:t xml:space="preserve">should be </w:t>
      </w:r>
      <w:r w:rsidR="00AD31CF">
        <w:t>learned from and further expanded.</w:t>
      </w:r>
    </w:p>
    <w:p w14:paraId="5D382840" w14:textId="77777777" w:rsidR="00AD31CF" w:rsidRDefault="00AD31CF" w:rsidP="00C27342">
      <w:pPr>
        <w:spacing w:after="0"/>
        <w:ind w:left="720"/>
      </w:pPr>
    </w:p>
    <w:p w14:paraId="4E6D18B5" w14:textId="77777777" w:rsidR="00AD31CF" w:rsidRDefault="00AD31CF" w:rsidP="00AD31CF">
      <w:pPr>
        <w:spacing w:after="0"/>
        <w:ind w:left="720"/>
      </w:pPr>
      <w:r>
        <w:t>There are eight MC grants in general, of which three are focusing on refugees and migrants – one in the horn of Africa, one in the Mekong region focusing on labor migrants and mobile populations and this grant. Lessons learned from other MC grants are clear - sustainability and synergy should be considered from the very beginning, because MC grants are usually limited in term. If impact and added value can be demonstrated, some MC grants had opportunities to continue more than their original term.</w:t>
      </w:r>
    </w:p>
    <w:p w14:paraId="4A59C274" w14:textId="77777777" w:rsidR="00AD31CF" w:rsidRDefault="00AD31CF" w:rsidP="00AD31CF">
      <w:pPr>
        <w:spacing w:after="0"/>
        <w:ind w:left="720"/>
      </w:pPr>
    </w:p>
    <w:p w14:paraId="7085A8CA" w14:textId="77777777" w:rsidR="00AD31CF" w:rsidRDefault="00AD31CF" w:rsidP="00AD31CF">
      <w:pPr>
        <w:spacing w:after="0"/>
        <w:ind w:left="720"/>
      </w:pPr>
      <w:r>
        <w:t xml:space="preserve">WHO-EMRO committed to support the </w:t>
      </w:r>
      <w:proofErr w:type="spellStart"/>
      <w:r>
        <w:t>multicountry</w:t>
      </w:r>
      <w:proofErr w:type="spellEnd"/>
      <w:r>
        <w:t xml:space="preserve"> coordination of cross-border control measures during and, especially, after this MC grant implementation. All partners </w:t>
      </w:r>
      <w:r w:rsidR="00BD199E">
        <w:t xml:space="preserve">and the Global Fund Country Teams for the three countries </w:t>
      </w:r>
      <w:r>
        <w:t xml:space="preserve">committed to making sure that this MC grant </w:t>
      </w:r>
      <w:r w:rsidR="00BD199E">
        <w:t xml:space="preserve">is fully synergized with the national programs and country grants, </w:t>
      </w:r>
      <w:r>
        <w:t xml:space="preserve">creates the </w:t>
      </w:r>
      <w:r w:rsidR="00BD199E">
        <w:t xml:space="preserve">needed </w:t>
      </w:r>
      <w:r>
        <w:lastRenderedPageBreak/>
        <w:t xml:space="preserve">systems for cross-border coordination </w:t>
      </w:r>
      <w:r w:rsidR="00BD199E">
        <w:t xml:space="preserve">and information exchange, </w:t>
      </w:r>
      <w:r>
        <w:t xml:space="preserve">and </w:t>
      </w:r>
      <w:r w:rsidR="00BD199E">
        <w:t xml:space="preserve">its achievements </w:t>
      </w:r>
      <w:r>
        <w:t>can be sustained in the foreseeable future</w:t>
      </w:r>
      <w:r w:rsidR="00BD199E">
        <w:t xml:space="preserve"> through routine work of the regional technical partners, NTPs and greater mobilization of domestic resources and empowerment of communities</w:t>
      </w:r>
      <w:r>
        <w:t>.</w:t>
      </w:r>
    </w:p>
    <w:p w14:paraId="52A9469E" w14:textId="77777777" w:rsidR="00AD31CF" w:rsidRPr="008051BE" w:rsidRDefault="00AD31CF" w:rsidP="00AD31CF">
      <w:pPr>
        <w:spacing w:after="0"/>
        <w:ind w:left="720"/>
      </w:pPr>
    </w:p>
    <w:p w14:paraId="4306F157" w14:textId="77777777" w:rsidR="006D6123" w:rsidRDefault="006D6123" w:rsidP="000731AC">
      <w:pPr>
        <w:pStyle w:val="ac"/>
        <w:spacing w:after="0"/>
        <w:ind w:left="1080"/>
        <w:rPr>
          <w:b/>
        </w:rPr>
      </w:pPr>
    </w:p>
    <w:p w14:paraId="7C657D8E" w14:textId="77777777" w:rsidR="006D6123" w:rsidRDefault="006D6123" w:rsidP="000731AC">
      <w:pPr>
        <w:pStyle w:val="ac"/>
        <w:spacing w:after="0"/>
        <w:ind w:left="1080"/>
        <w:rPr>
          <w:b/>
        </w:rPr>
      </w:pPr>
    </w:p>
    <w:p w14:paraId="5C8EA074" w14:textId="77777777" w:rsidR="006D6123" w:rsidRDefault="000731AC" w:rsidP="000731AC">
      <w:pPr>
        <w:pStyle w:val="ac"/>
        <w:spacing w:after="0"/>
        <w:ind w:left="1080"/>
        <w:rPr>
          <w:b/>
        </w:rPr>
      </w:pPr>
      <w:r w:rsidRPr="008051BE">
        <w:rPr>
          <w:b/>
        </w:rPr>
        <w:t>Pending action item:</w:t>
      </w:r>
    </w:p>
    <w:p w14:paraId="66AE6352" w14:textId="507BC411" w:rsidR="006D6123" w:rsidRDefault="000731AC" w:rsidP="005233B7">
      <w:pPr>
        <w:pStyle w:val="ac"/>
        <w:numPr>
          <w:ilvl w:val="0"/>
          <w:numId w:val="23"/>
        </w:numPr>
        <w:spacing w:after="0"/>
      </w:pPr>
      <w:r w:rsidRPr="008051BE">
        <w:t>WHO-EMRO to share information on</w:t>
      </w:r>
      <w:r w:rsidR="006D6123">
        <w:t xml:space="preserve"> the Sustainability Workshop; </w:t>
      </w:r>
    </w:p>
    <w:p w14:paraId="4B25312E" w14:textId="12E44EE1" w:rsidR="006D6123" w:rsidRDefault="000731AC" w:rsidP="005233B7">
      <w:pPr>
        <w:pStyle w:val="ac"/>
        <w:numPr>
          <w:ilvl w:val="0"/>
          <w:numId w:val="23"/>
        </w:numPr>
        <w:spacing w:after="0"/>
      </w:pPr>
      <w:r w:rsidRPr="008051BE">
        <w:t xml:space="preserve">all SC members to share with the SC </w:t>
      </w:r>
      <w:r w:rsidR="00BD199E" w:rsidRPr="008051BE">
        <w:t>all</w:t>
      </w:r>
      <w:r w:rsidRPr="008051BE">
        <w:t xml:space="preserve"> relevant information on regional initiatives and meetings</w:t>
      </w:r>
      <w:r w:rsidR="008051BE">
        <w:t>;</w:t>
      </w:r>
    </w:p>
    <w:p w14:paraId="6CDC9D3B" w14:textId="689708DA" w:rsidR="000731AC" w:rsidRPr="008051BE" w:rsidRDefault="008051BE" w:rsidP="005233B7">
      <w:pPr>
        <w:pStyle w:val="ac"/>
        <w:numPr>
          <w:ilvl w:val="0"/>
          <w:numId w:val="23"/>
        </w:numPr>
        <w:spacing w:after="0"/>
      </w:pPr>
      <w:r>
        <w:t>exploring alternative methodologies to the use of GeneXpert machines</w:t>
      </w:r>
      <w:r w:rsidR="00BD199E">
        <w:t xml:space="preserve"> in Iran</w:t>
      </w:r>
      <w:r>
        <w:t>.</w:t>
      </w:r>
    </w:p>
    <w:p w14:paraId="6688D35F" w14:textId="77777777" w:rsidR="000731AC" w:rsidRPr="008051BE" w:rsidRDefault="000731AC" w:rsidP="003B6B89">
      <w:pPr>
        <w:spacing w:after="0"/>
      </w:pPr>
    </w:p>
    <w:p w14:paraId="2A21D5EE" w14:textId="77777777" w:rsidR="003B6B89" w:rsidRPr="008051BE" w:rsidRDefault="003B6B89" w:rsidP="003B6B89">
      <w:pPr>
        <w:spacing w:after="0"/>
      </w:pPr>
    </w:p>
    <w:p w14:paraId="6F18CCF2" w14:textId="77777777" w:rsidR="003B6B89" w:rsidRPr="008051BE" w:rsidRDefault="003B6B89" w:rsidP="003B6B89">
      <w:pPr>
        <w:spacing w:after="0"/>
      </w:pPr>
    </w:p>
    <w:p w14:paraId="3A5D2CCA" w14:textId="77777777" w:rsidR="00DB5DA2" w:rsidRPr="00503839" w:rsidRDefault="000731AC" w:rsidP="003B6B89">
      <w:pPr>
        <w:tabs>
          <w:tab w:val="left" w:pos="4050"/>
        </w:tabs>
        <w:spacing w:after="0"/>
        <w:ind w:left="720"/>
        <w:rPr>
          <w:b/>
        </w:rPr>
      </w:pPr>
      <w:r w:rsidRPr="00503839">
        <w:rPr>
          <w:b/>
        </w:rPr>
        <w:t>AGENDA ITEM #4</w:t>
      </w:r>
      <w:r w:rsidR="003B6B89" w:rsidRPr="00503839">
        <w:rPr>
          <w:b/>
        </w:rPr>
        <w:t xml:space="preserve">: </w:t>
      </w:r>
      <w:r w:rsidR="00DB5DA2" w:rsidRPr="00503839">
        <w:rPr>
          <w:b/>
        </w:rPr>
        <w:t xml:space="preserve">A PANEL DISCUSSION ON REMOVING STIGMA AND GENDER RELATED BARRIERS TO HEALTH FOR THE VULNERABLE COMMUNITIES </w:t>
      </w:r>
    </w:p>
    <w:p w14:paraId="07B900F2" w14:textId="77777777" w:rsidR="000731AC" w:rsidRPr="008051BE" w:rsidRDefault="000731AC" w:rsidP="00C27342">
      <w:pPr>
        <w:spacing w:after="0"/>
        <w:ind w:left="720"/>
      </w:pPr>
    </w:p>
    <w:p w14:paraId="5F65EC13" w14:textId="77777777" w:rsidR="000731AC" w:rsidRPr="008051BE" w:rsidRDefault="000731AC" w:rsidP="000731AC">
      <w:pPr>
        <w:spacing w:after="0"/>
        <w:ind w:left="720"/>
      </w:pPr>
      <w:r w:rsidRPr="008051BE">
        <w:t xml:space="preserve">TB is </w:t>
      </w:r>
      <w:r w:rsidR="00BD199E">
        <w:t xml:space="preserve">known to be </w:t>
      </w:r>
      <w:r w:rsidRPr="008051BE">
        <w:t xml:space="preserve">a disease of poverty and inequality. A number of factors related to human rights and gender </w:t>
      </w:r>
      <w:r w:rsidR="00BD199E">
        <w:t xml:space="preserve">related barriers </w:t>
      </w:r>
      <w:r w:rsidRPr="008051BE">
        <w:t>can hinder the effectiveness, accessibility and sustainability of TB programs and services</w:t>
      </w:r>
      <w:r w:rsidR="00BD199E">
        <w:t>.</w:t>
      </w:r>
    </w:p>
    <w:p w14:paraId="641E7C87" w14:textId="77777777" w:rsidR="000731AC" w:rsidRPr="008051BE" w:rsidRDefault="000731AC" w:rsidP="000731AC">
      <w:pPr>
        <w:spacing w:after="0"/>
        <w:ind w:left="720"/>
      </w:pPr>
    </w:p>
    <w:p w14:paraId="009C28E7" w14:textId="77777777" w:rsidR="000731AC" w:rsidRDefault="00DB11A0" w:rsidP="002628E9">
      <w:pPr>
        <w:spacing w:after="0"/>
        <w:ind w:left="720"/>
      </w:pPr>
      <w:r>
        <w:t>While m</w:t>
      </w:r>
      <w:r w:rsidR="00BD199E">
        <w:t xml:space="preserve">en </w:t>
      </w:r>
      <w:r>
        <w:t xml:space="preserve">in general </w:t>
      </w:r>
      <w:r w:rsidR="00BD199E">
        <w:t xml:space="preserve">are more exposed </w:t>
      </w:r>
      <w:r>
        <w:t xml:space="preserve">than women </w:t>
      </w:r>
      <w:r w:rsidR="00BD199E">
        <w:t xml:space="preserve">to TB due to </w:t>
      </w:r>
      <w:r>
        <w:t xml:space="preserve">their </w:t>
      </w:r>
      <w:r w:rsidR="00BD199E">
        <w:t xml:space="preserve">occupational </w:t>
      </w:r>
      <w:r>
        <w:t>and/</w:t>
      </w:r>
      <w:r w:rsidR="00BD199E">
        <w:t xml:space="preserve">or </w:t>
      </w:r>
      <w:r>
        <w:t xml:space="preserve">environmental </w:t>
      </w:r>
      <w:r w:rsidR="002628E9">
        <w:t>factors</w:t>
      </w:r>
      <w:r>
        <w:t xml:space="preserve">, men with TB are underreported globally and appear to be about the same level as women. However, </w:t>
      </w:r>
      <w:r w:rsidR="002628E9">
        <w:t xml:space="preserve">Afghan </w:t>
      </w:r>
      <w:r w:rsidR="000731AC" w:rsidRPr="008051BE">
        <w:t xml:space="preserve">women </w:t>
      </w:r>
      <w:r w:rsidR="002628E9">
        <w:t>are reported to have TB/MDR-TB at much higher proportion than women elsewhere. This may be linked to cultural barriers, poor economic conditions, poor education, and ongoing armed conflicts.</w:t>
      </w:r>
      <w:r w:rsidR="000731AC" w:rsidRPr="008051BE">
        <w:t xml:space="preserve"> </w:t>
      </w:r>
      <w:r w:rsidR="002628E9">
        <w:t xml:space="preserve">In some </w:t>
      </w:r>
      <w:proofErr w:type="gramStart"/>
      <w:r w:rsidR="002628E9">
        <w:t>households</w:t>
      </w:r>
      <w:proofErr w:type="gramEnd"/>
      <w:r w:rsidR="002628E9">
        <w:t xml:space="preserve"> w</w:t>
      </w:r>
      <w:r w:rsidR="000731AC" w:rsidRPr="008051BE">
        <w:t xml:space="preserve">omen may have difficultly gaining access to TB services because male family members are unwilling to pay for these services, women’s health may not be considered as important as that of male family members, or because TB in women is more stigmatized than in men. </w:t>
      </w:r>
      <w:r w:rsidR="002628E9">
        <w:t xml:space="preserve">Women are the primary care-takers of sick family members, including those with TB. </w:t>
      </w:r>
      <w:r w:rsidR="000731AC" w:rsidRPr="008051BE">
        <w:t>Women generally wait longer than men for diagnosis and treatment, and may be discouraged from seeking care by a lack of privacy or child-care facilities in health care settings.</w:t>
      </w:r>
      <w:r>
        <w:t xml:space="preserve"> There is also a hypothesis that men choose to go to private health facilities that do not routinely report to NTPs about TB cases they diagnosed and treated.</w:t>
      </w:r>
    </w:p>
    <w:p w14:paraId="01D9E1F1" w14:textId="77777777" w:rsidR="000731AC" w:rsidRPr="008051BE" w:rsidRDefault="000731AC" w:rsidP="000731AC">
      <w:pPr>
        <w:spacing w:after="0"/>
        <w:ind w:left="720"/>
      </w:pPr>
    </w:p>
    <w:p w14:paraId="1EBD7AA0" w14:textId="77777777" w:rsidR="006D6123" w:rsidRDefault="000731AC" w:rsidP="000731AC">
      <w:pPr>
        <w:spacing w:after="0"/>
        <w:ind w:left="1080"/>
      </w:pPr>
      <w:r w:rsidRPr="008051BE">
        <w:rPr>
          <w:b/>
        </w:rPr>
        <w:t>Pending action item:</w:t>
      </w:r>
      <w:r w:rsidRPr="008051BE">
        <w:t xml:space="preserve"> </w:t>
      </w:r>
    </w:p>
    <w:p w14:paraId="22D994D2" w14:textId="77777777" w:rsidR="00E269C6" w:rsidRDefault="00E269C6" w:rsidP="00E269C6">
      <w:pPr>
        <w:pStyle w:val="ac"/>
        <w:spacing w:after="0"/>
        <w:ind w:left="1440"/>
      </w:pPr>
    </w:p>
    <w:p w14:paraId="21778E0A" w14:textId="1598E71B" w:rsidR="00E269C6" w:rsidRDefault="0056014F" w:rsidP="00E269C6">
      <w:pPr>
        <w:pStyle w:val="ac"/>
        <w:numPr>
          <w:ilvl w:val="0"/>
          <w:numId w:val="24"/>
        </w:numPr>
        <w:spacing w:after="0"/>
      </w:pPr>
      <w:r>
        <w:t xml:space="preserve">UNHCR will </w:t>
      </w:r>
      <w:r w:rsidR="00E269C6">
        <w:t xml:space="preserve">hire the consultant to design the community needs assessment in Pakistan and </w:t>
      </w:r>
      <w:r>
        <w:t xml:space="preserve">share the </w:t>
      </w:r>
      <w:proofErr w:type="spellStart"/>
      <w:r>
        <w:t>ToR</w:t>
      </w:r>
      <w:proofErr w:type="spellEnd"/>
      <w:r>
        <w:t xml:space="preserve"> and a concept note of this assessment with the PR and the Global Fund by 30 May 2019.</w:t>
      </w:r>
      <w:r w:rsidR="00E269C6" w:rsidRPr="008051BE">
        <w:t xml:space="preserve">ToR </w:t>
      </w:r>
      <w:r w:rsidR="00E269C6">
        <w:t xml:space="preserve">and methodology for a community needs </w:t>
      </w:r>
      <w:r w:rsidR="00E269C6" w:rsidRPr="008051BE">
        <w:t xml:space="preserve">assessment </w:t>
      </w:r>
      <w:r w:rsidR="00E269C6">
        <w:t xml:space="preserve">will be developed in close consultation with </w:t>
      </w:r>
      <w:r w:rsidR="00E269C6" w:rsidRPr="008051BE">
        <w:t>the Global Fund</w:t>
      </w:r>
      <w:r w:rsidR="00E269C6">
        <w:t xml:space="preserve">, the PR and partners. </w:t>
      </w:r>
    </w:p>
    <w:p w14:paraId="66160135" w14:textId="28983C21" w:rsidR="000731AC" w:rsidRPr="008051BE" w:rsidRDefault="000731AC" w:rsidP="00E269C6">
      <w:pPr>
        <w:pStyle w:val="ac"/>
        <w:spacing w:after="0"/>
        <w:ind w:left="1440"/>
      </w:pPr>
    </w:p>
    <w:p w14:paraId="75393ED5" w14:textId="77777777" w:rsidR="000731AC" w:rsidRPr="008051BE" w:rsidRDefault="000731AC" w:rsidP="003B6B89">
      <w:pPr>
        <w:spacing w:after="0"/>
      </w:pPr>
    </w:p>
    <w:p w14:paraId="302C5B2E" w14:textId="77777777" w:rsidR="003B6B89" w:rsidRPr="008051BE" w:rsidRDefault="003B6B89" w:rsidP="003B6B89">
      <w:pPr>
        <w:spacing w:after="0"/>
      </w:pPr>
    </w:p>
    <w:p w14:paraId="30B2B978" w14:textId="77777777" w:rsidR="003B6B89" w:rsidRPr="008051BE" w:rsidRDefault="003B6B89" w:rsidP="003B6B89">
      <w:pPr>
        <w:spacing w:after="0"/>
      </w:pPr>
    </w:p>
    <w:p w14:paraId="53820E8E" w14:textId="5165CA49" w:rsidR="000731AC" w:rsidRPr="00DB5DA2" w:rsidRDefault="000731AC" w:rsidP="000731AC">
      <w:pPr>
        <w:spacing w:after="0"/>
        <w:ind w:left="720"/>
        <w:rPr>
          <w:b/>
        </w:rPr>
      </w:pPr>
      <w:r w:rsidRPr="00DB5DA2">
        <w:rPr>
          <w:b/>
        </w:rPr>
        <w:t>AGENDA ITEM #5</w:t>
      </w:r>
      <w:r w:rsidR="0056014F" w:rsidRPr="00DB5DA2">
        <w:rPr>
          <w:b/>
        </w:rPr>
        <w:t xml:space="preserve">: </w:t>
      </w:r>
      <w:r w:rsidR="00DB5DA2" w:rsidRPr="00DB5DA2">
        <w:rPr>
          <w:b/>
        </w:rPr>
        <w:t xml:space="preserve">DEVELOPING THE REGIONAL IEC MATERIALS </w:t>
      </w:r>
    </w:p>
    <w:p w14:paraId="3F752EE2" w14:textId="77777777" w:rsidR="000731AC" w:rsidRPr="00DB5DA2" w:rsidRDefault="000731AC" w:rsidP="000731AC">
      <w:pPr>
        <w:spacing w:after="0"/>
        <w:ind w:left="720"/>
        <w:rPr>
          <w:b/>
        </w:rPr>
      </w:pPr>
    </w:p>
    <w:p w14:paraId="0D947104" w14:textId="77777777" w:rsidR="0038228A" w:rsidRDefault="0038228A" w:rsidP="000731AC">
      <w:pPr>
        <w:spacing w:after="0"/>
        <w:ind w:left="720"/>
      </w:pPr>
      <w:r>
        <w:t xml:space="preserve">There is a big number of existing IEC materials in the three countries for their local consumption. </w:t>
      </w:r>
      <w:r w:rsidR="0056014F">
        <w:t xml:space="preserve">The IEC materials </w:t>
      </w:r>
      <w:r>
        <w:t xml:space="preserve">developed under this MC grant </w:t>
      </w:r>
      <w:r w:rsidR="0056014F">
        <w:t>should be additional to th</w:t>
      </w:r>
      <w:r>
        <w:t>os</w:t>
      </w:r>
      <w:r w:rsidR="0056014F">
        <w:t xml:space="preserve">e IEC materials </w:t>
      </w:r>
      <w:r>
        <w:t xml:space="preserve">that are </w:t>
      </w:r>
      <w:r w:rsidR="0056014F">
        <w:t>already used by the NTPs</w:t>
      </w:r>
      <w:r>
        <w:t xml:space="preserve"> and other government agencies and non-government organizations</w:t>
      </w:r>
      <w:r w:rsidR="0056014F">
        <w:t xml:space="preserve">. </w:t>
      </w:r>
    </w:p>
    <w:p w14:paraId="12C062EC" w14:textId="77777777" w:rsidR="0038228A" w:rsidRDefault="0038228A" w:rsidP="000731AC">
      <w:pPr>
        <w:spacing w:after="0"/>
        <w:ind w:left="720"/>
      </w:pPr>
    </w:p>
    <w:p w14:paraId="799FC19C" w14:textId="77777777" w:rsidR="0056014F" w:rsidRDefault="0038228A" w:rsidP="000731AC">
      <w:pPr>
        <w:spacing w:after="0"/>
        <w:ind w:left="720"/>
      </w:pPr>
      <w:r>
        <w:t xml:space="preserve">The IEC materials developed under this MC grant </w:t>
      </w:r>
      <w:r w:rsidR="0056014F">
        <w:t>should provide information that is relevant to the mobile populations crossing the borders, with relevant contact details of TB/MDR-TB services and explaining that it is safe to come to health facilities even for undocumented migrants.</w:t>
      </w:r>
      <w:r>
        <w:t xml:space="preserve"> It should also explain what can be done and who to contact if there are problems.</w:t>
      </w:r>
      <w:r w:rsidR="0056014F">
        <w:t xml:space="preserve"> Gender barriers should also be taken into account in the messaging.</w:t>
      </w:r>
      <w:r>
        <w:t xml:space="preserve"> The modality of dissemination of the IEC materials should also be further explored through community consultation and focus group discussions – in some cases audio-videos messages may reach more people than printed material.</w:t>
      </w:r>
    </w:p>
    <w:p w14:paraId="00D381A0" w14:textId="77777777" w:rsidR="0056014F" w:rsidRDefault="0056014F" w:rsidP="000731AC">
      <w:pPr>
        <w:spacing w:after="0"/>
        <w:ind w:left="720"/>
      </w:pPr>
    </w:p>
    <w:p w14:paraId="4D2085A8" w14:textId="77777777" w:rsidR="0056014F" w:rsidRDefault="0056014F" w:rsidP="000731AC">
      <w:pPr>
        <w:spacing w:after="0"/>
        <w:ind w:left="720"/>
      </w:pPr>
      <w:r>
        <w:t>Consultation with the communities and focus group discussions to improve the IEC materials is a must.</w:t>
      </w:r>
      <w:r w:rsidR="0038228A">
        <w:t xml:space="preserve"> Different target groups may need different messages – registered refugees, illegal migrants, returnees, IDPs and other Afghan mobile populations.</w:t>
      </w:r>
    </w:p>
    <w:p w14:paraId="73B45027" w14:textId="77777777" w:rsidR="0038228A" w:rsidRDefault="0038228A" w:rsidP="000731AC">
      <w:pPr>
        <w:spacing w:after="0"/>
        <w:ind w:left="720"/>
      </w:pPr>
    </w:p>
    <w:p w14:paraId="6773D077" w14:textId="77777777" w:rsidR="0038228A" w:rsidRDefault="0038228A" w:rsidP="000731AC">
      <w:pPr>
        <w:spacing w:after="0"/>
        <w:ind w:left="720"/>
      </w:pPr>
      <w:r>
        <w:t>The overall process of development of IEC materials under this MC grant will be done under the leadership of the Afghanistan NTP, with contribution from other NTPs and partners, as this activity has some budget for Afghanistan only. The PR will support this process by developing an IEC plan in the next 4 weeks, which would take into account national IEC material approval processes in the three countries.</w:t>
      </w:r>
    </w:p>
    <w:p w14:paraId="61115F70" w14:textId="77777777" w:rsidR="0056014F" w:rsidRPr="008051BE" w:rsidRDefault="0056014F" w:rsidP="000731AC">
      <w:pPr>
        <w:spacing w:after="0"/>
        <w:ind w:left="720"/>
      </w:pPr>
    </w:p>
    <w:p w14:paraId="72872F57" w14:textId="77777777" w:rsidR="000731AC" w:rsidRPr="008051BE" w:rsidRDefault="000731AC" w:rsidP="000731AC">
      <w:pPr>
        <w:spacing w:after="0"/>
        <w:ind w:left="1080"/>
      </w:pPr>
      <w:r w:rsidRPr="008051BE">
        <w:rPr>
          <w:b/>
        </w:rPr>
        <w:t>Pending action items:</w:t>
      </w:r>
      <w:r w:rsidRPr="008051BE">
        <w:t xml:space="preserve"> </w:t>
      </w:r>
    </w:p>
    <w:p w14:paraId="47300CC6" w14:textId="65C88668" w:rsidR="003F2520" w:rsidRPr="00D61918" w:rsidRDefault="00D61918" w:rsidP="00B265B6">
      <w:pPr>
        <w:pStyle w:val="ac"/>
        <w:numPr>
          <w:ilvl w:val="4"/>
          <w:numId w:val="20"/>
        </w:numPr>
        <w:spacing w:after="0"/>
      </w:pPr>
      <w:r w:rsidRPr="00D61918">
        <w:t>The Chair of the SC will be responsible for nomination</w:t>
      </w:r>
      <w:r w:rsidR="003F2520" w:rsidRPr="00D61918">
        <w:t xml:space="preserve"> an IEC task force by 30 May 2019</w:t>
      </w:r>
      <w:proofErr w:type="gramStart"/>
      <w:r w:rsidRPr="00D61918">
        <w:t xml:space="preserve">. </w:t>
      </w:r>
      <w:r>
        <w:t>.</w:t>
      </w:r>
      <w:proofErr w:type="gramEnd"/>
      <w:r w:rsidRPr="00D61918">
        <w:t xml:space="preserve"> </w:t>
      </w:r>
    </w:p>
    <w:p w14:paraId="1966DEA0" w14:textId="77777777" w:rsidR="002F6610" w:rsidRDefault="002F6610" w:rsidP="006D6123">
      <w:pPr>
        <w:pStyle w:val="ac"/>
        <w:numPr>
          <w:ilvl w:val="4"/>
          <w:numId w:val="20"/>
        </w:numPr>
        <w:spacing w:after="0"/>
      </w:pPr>
      <w:r>
        <w:t xml:space="preserve">UNDP will </w:t>
      </w:r>
      <w:r w:rsidRPr="008051BE">
        <w:t>develop an IEC development plan</w:t>
      </w:r>
      <w:r w:rsidR="003F2520">
        <w:t xml:space="preserve"> by 10 June 2019</w:t>
      </w:r>
      <w:r>
        <w:t>, taking into account the need for a review of available IEC materials and resources, national approvals processes for IEC materials, and the proper IEC material development steps (</w:t>
      </w:r>
      <w:r w:rsidRPr="008051BE">
        <w:t xml:space="preserve">reviewed by IEC experts </w:t>
      </w:r>
      <w:r>
        <w:t xml:space="preserve">through community consultation/focus group discussions and </w:t>
      </w:r>
      <w:r w:rsidRPr="008051BE">
        <w:t>field tested</w:t>
      </w:r>
      <w:r>
        <w:t>).</w:t>
      </w:r>
    </w:p>
    <w:p w14:paraId="1A7759AC" w14:textId="37DFC6AA" w:rsidR="002F6610" w:rsidRDefault="007C6D97" w:rsidP="006D6123">
      <w:pPr>
        <w:pStyle w:val="ac"/>
        <w:numPr>
          <w:ilvl w:val="4"/>
          <w:numId w:val="20"/>
        </w:numPr>
        <w:spacing w:after="0"/>
      </w:pPr>
      <w:r>
        <w:t>UNDP will d</w:t>
      </w:r>
      <w:r w:rsidR="002F6610" w:rsidRPr="008051BE">
        <w:t>evelop a communic</w:t>
      </w:r>
      <w:r w:rsidR="002F6610">
        <w:t>ation strategy for the program</w:t>
      </w:r>
      <w:r w:rsidR="002F6610" w:rsidRPr="008051BE">
        <w:t xml:space="preserve"> </w:t>
      </w:r>
      <w:r>
        <w:t>by September 2019</w:t>
      </w:r>
    </w:p>
    <w:p w14:paraId="6FB7E224" w14:textId="77777777" w:rsidR="002F6610" w:rsidRDefault="000731AC" w:rsidP="006D6123">
      <w:pPr>
        <w:pStyle w:val="ac"/>
        <w:numPr>
          <w:ilvl w:val="4"/>
          <w:numId w:val="20"/>
        </w:numPr>
        <w:spacing w:after="0"/>
      </w:pPr>
      <w:r w:rsidRPr="008051BE">
        <w:t xml:space="preserve">IEC materials should be developed in consideration of </w:t>
      </w:r>
      <w:r w:rsidR="002F6610">
        <w:t xml:space="preserve">already available IEC materials in the countries, adjusted to </w:t>
      </w:r>
      <w:r w:rsidRPr="008051BE">
        <w:t xml:space="preserve">country-context and </w:t>
      </w:r>
      <w:r w:rsidR="002F6610">
        <w:t xml:space="preserve">include </w:t>
      </w:r>
      <w:r w:rsidRPr="008051BE">
        <w:t xml:space="preserve">information on </w:t>
      </w:r>
      <w:r w:rsidR="002F6610">
        <w:t xml:space="preserve">how to access </w:t>
      </w:r>
      <w:r w:rsidRPr="008051BE">
        <w:t>services.</w:t>
      </w:r>
    </w:p>
    <w:p w14:paraId="7C6B63EE" w14:textId="77777777" w:rsidR="000731AC" w:rsidRPr="008051BE" w:rsidRDefault="002F6610" w:rsidP="006D6123">
      <w:pPr>
        <w:pStyle w:val="ac"/>
        <w:numPr>
          <w:ilvl w:val="4"/>
          <w:numId w:val="20"/>
        </w:numPr>
        <w:spacing w:after="0"/>
      </w:pPr>
      <w:r>
        <w:t>UNDP to create a simple w</w:t>
      </w:r>
      <w:r w:rsidR="000731AC" w:rsidRPr="008051BE">
        <w:t xml:space="preserve">ebsite </w:t>
      </w:r>
      <w:r>
        <w:t>for the MC grant and its SC, where all parties involved could contribute to the processes, such as IEC materials development.</w:t>
      </w:r>
    </w:p>
    <w:p w14:paraId="3EE58E2F" w14:textId="77777777" w:rsidR="000731AC" w:rsidRPr="008051BE" w:rsidRDefault="000731AC" w:rsidP="000731AC">
      <w:pPr>
        <w:spacing w:after="0"/>
      </w:pPr>
    </w:p>
    <w:p w14:paraId="078C6A22" w14:textId="77777777" w:rsidR="000731AC" w:rsidRPr="008051BE" w:rsidRDefault="000731AC" w:rsidP="000731AC">
      <w:pPr>
        <w:spacing w:after="0"/>
      </w:pPr>
    </w:p>
    <w:p w14:paraId="30D051A6" w14:textId="77777777" w:rsidR="003B6B89" w:rsidRPr="008051BE" w:rsidRDefault="003B6B89" w:rsidP="000731AC">
      <w:pPr>
        <w:spacing w:after="0"/>
      </w:pPr>
    </w:p>
    <w:p w14:paraId="200A44C1" w14:textId="42A3DEE6" w:rsidR="000731AC" w:rsidRPr="00E0175E" w:rsidRDefault="000731AC" w:rsidP="00DB5DA2">
      <w:pPr>
        <w:spacing w:after="0"/>
        <w:ind w:left="720"/>
        <w:rPr>
          <w:b/>
        </w:rPr>
      </w:pPr>
      <w:r w:rsidRPr="00E0175E">
        <w:rPr>
          <w:b/>
        </w:rPr>
        <w:t>AGENDA ITEM #6</w:t>
      </w:r>
      <w:r w:rsidR="00DB5DA2" w:rsidRPr="00E0175E">
        <w:rPr>
          <w:b/>
        </w:rPr>
        <w:t xml:space="preserve"> </w:t>
      </w:r>
      <w:r w:rsidR="00E0175E" w:rsidRPr="00E0175E">
        <w:rPr>
          <w:b/>
        </w:rPr>
        <w:t xml:space="preserve">PLANNING FOR SUSTAINABILITY OF REGIONAL MULTICOUNTRY PLATFORM  </w:t>
      </w:r>
    </w:p>
    <w:p w14:paraId="44FC5B15" w14:textId="77777777" w:rsidR="000731AC" w:rsidRPr="008051BE" w:rsidRDefault="000731AC" w:rsidP="000731AC">
      <w:pPr>
        <w:spacing w:after="0"/>
        <w:ind w:left="720"/>
      </w:pPr>
    </w:p>
    <w:p w14:paraId="203F0C99" w14:textId="77777777" w:rsidR="008D39CB" w:rsidRPr="00583852" w:rsidRDefault="008D39CB" w:rsidP="008D39CB">
      <w:pPr>
        <w:spacing w:after="0"/>
        <w:ind w:left="720"/>
      </w:pPr>
      <w:r w:rsidRPr="00583852">
        <w:t xml:space="preserve">The </w:t>
      </w:r>
      <w:r w:rsidR="00F31B3B" w:rsidRPr="00583852">
        <w:t xml:space="preserve">MC grant </w:t>
      </w:r>
      <w:r w:rsidRPr="00583852">
        <w:t>is a catal</w:t>
      </w:r>
      <w:r w:rsidR="00F31B3B" w:rsidRPr="00583852">
        <w:t>y</w:t>
      </w:r>
      <w:r w:rsidRPr="00583852">
        <w:t>t</w:t>
      </w:r>
      <w:r w:rsidR="00F31B3B" w:rsidRPr="00583852">
        <w:t>ic</w:t>
      </w:r>
      <w:r w:rsidRPr="00583852">
        <w:t xml:space="preserve"> </w:t>
      </w:r>
      <w:r w:rsidR="00F31B3B" w:rsidRPr="00583852">
        <w:t xml:space="preserve">investment that should be focusing on creating systems and networks that can remain operational after this grant ends. Therefore, </w:t>
      </w:r>
      <w:r w:rsidRPr="00583852">
        <w:t xml:space="preserve">sustainability </w:t>
      </w:r>
      <w:r w:rsidR="00F31B3B" w:rsidRPr="00583852">
        <w:t xml:space="preserve">of its gains </w:t>
      </w:r>
      <w:r w:rsidR="00BD5F57">
        <w:t xml:space="preserve">and achievements </w:t>
      </w:r>
      <w:r w:rsidRPr="00583852">
        <w:t>is an issue to be considered</w:t>
      </w:r>
      <w:r w:rsidR="00F31B3B" w:rsidRPr="00583852">
        <w:t xml:space="preserve"> from the very beginning.</w:t>
      </w:r>
      <w:r w:rsidR="00156553">
        <w:t xml:space="preserve"> </w:t>
      </w:r>
      <w:r w:rsidRPr="00583852">
        <w:t xml:space="preserve">Important activities initiated </w:t>
      </w:r>
      <w:r w:rsidR="00583852">
        <w:t xml:space="preserve">under </w:t>
      </w:r>
      <w:r w:rsidRPr="00583852">
        <w:t>th</w:t>
      </w:r>
      <w:r w:rsidR="00583852">
        <w:t>is</w:t>
      </w:r>
      <w:r w:rsidRPr="00583852">
        <w:t xml:space="preserve"> grant will not be sustainable if </w:t>
      </w:r>
      <w:r w:rsidR="00156553">
        <w:t xml:space="preserve">they are </w:t>
      </w:r>
      <w:r w:rsidRPr="00583852">
        <w:t xml:space="preserve">run </w:t>
      </w:r>
      <w:r w:rsidR="00583852">
        <w:t xml:space="preserve">separately from the </w:t>
      </w:r>
      <w:r w:rsidRPr="00583852">
        <w:t>activities</w:t>
      </w:r>
      <w:r w:rsidR="00F31B3B" w:rsidRPr="00583852">
        <w:t xml:space="preserve"> of the national programs and country grants.</w:t>
      </w:r>
    </w:p>
    <w:p w14:paraId="2DD30680" w14:textId="77777777" w:rsidR="00F31B3B" w:rsidRPr="00F31B3B" w:rsidRDefault="00F31B3B" w:rsidP="008D39CB">
      <w:pPr>
        <w:spacing w:after="0"/>
        <w:ind w:left="720"/>
        <w:rPr>
          <w:highlight w:val="yellow"/>
        </w:rPr>
      </w:pPr>
    </w:p>
    <w:p w14:paraId="13AD29D4" w14:textId="77777777" w:rsidR="000731AC" w:rsidRPr="00632F7A" w:rsidRDefault="008D39CB" w:rsidP="008D39CB">
      <w:pPr>
        <w:spacing w:after="0"/>
        <w:ind w:left="720"/>
      </w:pPr>
      <w:r w:rsidRPr="00632F7A">
        <w:t>Outcomes of th</w:t>
      </w:r>
      <w:r w:rsidR="00632F7A" w:rsidRPr="00632F7A">
        <w:t>is</w:t>
      </w:r>
      <w:r w:rsidRPr="00632F7A">
        <w:t xml:space="preserve"> grant will also be durable if used for advocacy, convincing law makers about national interests of making TB services acceptable and accessible by all.</w:t>
      </w:r>
    </w:p>
    <w:p w14:paraId="752A6EDF" w14:textId="77777777" w:rsidR="008D39CB" w:rsidRDefault="008D39CB" w:rsidP="008D39CB">
      <w:pPr>
        <w:spacing w:after="0"/>
        <w:ind w:left="720"/>
        <w:rPr>
          <w:highlight w:val="yellow"/>
        </w:rPr>
      </w:pPr>
    </w:p>
    <w:p w14:paraId="77EC5E70" w14:textId="77777777" w:rsidR="00156553" w:rsidRPr="00156553" w:rsidRDefault="00156553" w:rsidP="008D39CB">
      <w:pPr>
        <w:spacing w:after="0"/>
        <w:ind w:left="720"/>
      </w:pPr>
      <w:r w:rsidRPr="00156553">
        <w:t>The NSP</w:t>
      </w:r>
      <w:r>
        <w:t xml:space="preserve"> in Pakistan is being revised and Afghanistan will soon have a mid-term program review that will inform the revision of the NSP. Inclusion of refugees, migrants, returnees and IDPs as target populations in the NSPs is important for sustainability. There are good </w:t>
      </w:r>
      <w:r>
        <w:lastRenderedPageBreak/>
        <w:t>examples of work targeting these mobile populations in the three countries and they need to be expanded. The activities funded by this grant will need to be closely evaluated and its lessons learned applied to the NSPs and country grants.</w:t>
      </w:r>
    </w:p>
    <w:p w14:paraId="41EFF196" w14:textId="77777777" w:rsidR="00156553" w:rsidRPr="008051BE" w:rsidRDefault="00156553" w:rsidP="00156553">
      <w:pPr>
        <w:spacing w:after="0"/>
        <w:ind w:left="720"/>
      </w:pPr>
    </w:p>
    <w:p w14:paraId="2D13EDEC" w14:textId="77777777" w:rsidR="00156553" w:rsidRPr="008051BE" w:rsidRDefault="00156553" w:rsidP="00156553">
      <w:pPr>
        <w:spacing w:after="0"/>
        <w:ind w:left="1080"/>
      </w:pPr>
      <w:r w:rsidRPr="008051BE">
        <w:rPr>
          <w:b/>
        </w:rPr>
        <w:t>Pending action items:</w:t>
      </w:r>
      <w:r w:rsidRPr="008051BE">
        <w:t xml:space="preserve"> </w:t>
      </w:r>
    </w:p>
    <w:p w14:paraId="709B35D2" w14:textId="2FCEBAA6" w:rsidR="00156553" w:rsidRDefault="00156553" w:rsidP="00387641">
      <w:pPr>
        <w:pStyle w:val="ac"/>
        <w:numPr>
          <w:ilvl w:val="3"/>
          <w:numId w:val="10"/>
        </w:numPr>
        <w:spacing w:after="0"/>
      </w:pPr>
      <w:r>
        <w:t>The regional grant is a cataly</w:t>
      </w:r>
      <w:r w:rsidR="00387140">
        <w:t>tic</w:t>
      </w:r>
      <w:r>
        <w:t xml:space="preserve"> fund</w:t>
      </w:r>
      <w:r w:rsidR="00387140">
        <w:t>ing</w:t>
      </w:r>
      <w:r>
        <w:t xml:space="preserve"> </w:t>
      </w:r>
      <w:r w:rsidR="00387140">
        <w:t xml:space="preserve">and </w:t>
      </w:r>
      <w:r>
        <w:t xml:space="preserve">sustainability </w:t>
      </w:r>
      <w:r w:rsidR="00387140">
        <w:t xml:space="preserve">of its achievements </w:t>
      </w:r>
      <w:r>
        <w:t xml:space="preserve">is </w:t>
      </w:r>
      <w:r w:rsidR="00387140">
        <w:t xml:space="preserve">the biggest underlying </w:t>
      </w:r>
      <w:r>
        <w:t>issue</w:t>
      </w:r>
      <w:r w:rsidR="00387140">
        <w:t xml:space="preserve"> that must be the backbone of every activity implemented under this grant.</w:t>
      </w:r>
    </w:p>
    <w:p w14:paraId="0D6CB73F" w14:textId="77777777" w:rsidR="00156553" w:rsidRDefault="00387140" w:rsidP="006D6123">
      <w:pPr>
        <w:pStyle w:val="ac"/>
        <w:numPr>
          <w:ilvl w:val="3"/>
          <w:numId w:val="10"/>
        </w:numPr>
        <w:spacing w:after="0"/>
      </w:pPr>
      <w:r>
        <w:t>A</w:t>
      </w:r>
      <w:r w:rsidR="00156553">
        <w:t xml:space="preserve">ctivities initiated within </w:t>
      </w:r>
      <w:r>
        <w:t xml:space="preserve">this MC </w:t>
      </w:r>
      <w:r w:rsidR="00156553">
        <w:t xml:space="preserve">grant will </w:t>
      </w:r>
      <w:r>
        <w:t xml:space="preserve">have to be </w:t>
      </w:r>
      <w:r w:rsidR="00156553">
        <w:t>mainstream</w:t>
      </w:r>
      <w:r>
        <w:t>ed</w:t>
      </w:r>
      <w:r w:rsidR="00156553">
        <w:t xml:space="preserve"> </w:t>
      </w:r>
      <w:r>
        <w:t xml:space="preserve">and complementary to the activities of the national program that are funded by the government or other donors, including the Global Fund’s country grants. This is they all activities </w:t>
      </w:r>
      <w:r w:rsidR="00156553">
        <w:t>should be planned from the</w:t>
      </w:r>
      <w:r>
        <w:t xml:space="preserve"> very beginning</w:t>
      </w:r>
      <w:r w:rsidR="00156553">
        <w:t>.</w:t>
      </w:r>
    </w:p>
    <w:p w14:paraId="1EBEAC67" w14:textId="77777777" w:rsidR="008D39CB" w:rsidRPr="008051BE" w:rsidRDefault="00387140" w:rsidP="006D6123">
      <w:pPr>
        <w:pStyle w:val="ac"/>
        <w:numPr>
          <w:ilvl w:val="3"/>
          <w:numId w:val="10"/>
        </w:numPr>
        <w:spacing w:after="0"/>
      </w:pPr>
      <w:r>
        <w:t>T</w:t>
      </w:r>
      <w:r w:rsidR="00156553">
        <w:t xml:space="preserve">he </w:t>
      </w:r>
      <w:r>
        <w:t xml:space="preserve">MC </w:t>
      </w:r>
      <w:r w:rsidR="00156553">
        <w:t xml:space="preserve">grant will </w:t>
      </w:r>
      <w:r>
        <w:t xml:space="preserve">be </w:t>
      </w:r>
      <w:r w:rsidR="00156553">
        <w:t xml:space="preserve">used for </w:t>
      </w:r>
      <w:r>
        <w:t xml:space="preserve">high level </w:t>
      </w:r>
      <w:r w:rsidR="00156553">
        <w:t>advocacy</w:t>
      </w:r>
      <w:r>
        <w:t xml:space="preserve"> in all three countries</w:t>
      </w:r>
      <w:r w:rsidR="00156553">
        <w:t xml:space="preserve">, convincing law makers </w:t>
      </w:r>
      <w:r>
        <w:t xml:space="preserve">and national budget holders </w:t>
      </w:r>
      <w:r w:rsidR="00156553">
        <w:t xml:space="preserve">about </w:t>
      </w:r>
      <w:r>
        <w:t xml:space="preserve">safeguarding </w:t>
      </w:r>
      <w:r w:rsidR="00156553">
        <w:t xml:space="preserve">national interests </w:t>
      </w:r>
      <w:r>
        <w:t xml:space="preserve">by </w:t>
      </w:r>
      <w:r w:rsidR="00156553">
        <w:t xml:space="preserve">making TB services acceptable </w:t>
      </w:r>
      <w:r>
        <w:t xml:space="preserve">by </w:t>
      </w:r>
      <w:r w:rsidR="00156553">
        <w:t xml:space="preserve">and accessible </w:t>
      </w:r>
      <w:r>
        <w:t xml:space="preserve">to </w:t>
      </w:r>
      <w:r w:rsidR="00156553">
        <w:t>all.</w:t>
      </w:r>
    </w:p>
    <w:p w14:paraId="13E8ADF5" w14:textId="77777777" w:rsidR="003B6B89" w:rsidRDefault="003B6B89" w:rsidP="00583852">
      <w:pPr>
        <w:spacing w:after="0"/>
      </w:pPr>
    </w:p>
    <w:p w14:paraId="60664EDE" w14:textId="77777777" w:rsidR="00156553" w:rsidRDefault="00156553" w:rsidP="00583852">
      <w:pPr>
        <w:spacing w:after="0"/>
      </w:pPr>
    </w:p>
    <w:p w14:paraId="4FEC83B2" w14:textId="77777777" w:rsidR="00156553" w:rsidRDefault="00156553" w:rsidP="00583852">
      <w:pPr>
        <w:spacing w:after="0"/>
      </w:pPr>
    </w:p>
    <w:p w14:paraId="3F8536D4" w14:textId="77777777" w:rsidR="00156553" w:rsidRPr="008051BE" w:rsidRDefault="00156553" w:rsidP="00583852">
      <w:pPr>
        <w:spacing w:after="0"/>
      </w:pPr>
    </w:p>
    <w:p w14:paraId="0C2A0893" w14:textId="3EFACCD1" w:rsidR="00E0175E" w:rsidRPr="00E0175E" w:rsidRDefault="008D39CB" w:rsidP="00583852">
      <w:pPr>
        <w:spacing w:after="0"/>
        <w:ind w:left="720"/>
        <w:rPr>
          <w:b/>
        </w:rPr>
      </w:pPr>
      <w:r w:rsidRPr="00E0175E">
        <w:rPr>
          <w:b/>
        </w:rPr>
        <w:t>AGENDA ITEM #7</w:t>
      </w:r>
      <w:r w:rsidR="00675FED">
        <w:rPr>
          <w:b/>
        </w:rPr>
        <w:t>:</w:t>
      </w:r>
      <w:r w:rsidRPr="00E0175E">
        <w:rPr>
          <w:b/>
        </w:rPr>
        <w:t>SC O</w:t>
      </w:r>
      <w:r w:rsidR="00E0175E" w:rsidRPr="00E0175E">
        <w:rPr>
          <w:b/>
        </w:rPr>
        <w:t xml:space="preserve">PERATIONAL PLAN FOR 2019 </w:t>
      </w:r>
    </w:p>
    <w:p w14:paraId="1D57C335" w14:textId="77777777" w:rsidR="008D39CB" w:rsidRPr="008051BE" w:rsidRDefault="008D39CB" w:rsidP="00583852">
      <w:pPr>
        <w:spacing w:after="0"/>
        <w:ind w:firstLine="720"/>
      </w:pPr>
    </w:p>
    <w:p w14:paraId="4AE87BBB" w14:textId="77777777" w:rsidR="008D39CB" w:rsidRPr="008051BE" w:rsidRDefault="008D39CB" w:rsidP="00583852">
      <w:pPr>
        <w:spacing w:after="0"/>
        <w:ind w:left="720"/>
      </w:pPr>
      <w:r w:rsidRPr="008051BE">
        <w:t xml:space="preserve">The operation plan should be developed taking into consideration the workplan tracking </w:t>
      </w:r>
      <w:r w:rsidR="000E31C6">
        <w:t>measures.</w:t>
      </w:r>
    </w:p>
    <w:p w14:paraId="53DF869B" w14:textId="77777777" w:rsidR="008D39CB" w:rsidRPr="008051BE" w:rsidRDefault="008D39CB" w:rsidP="00583852">
      <w:pPr>
        <w:spacing w:after="0"/>
        <w:ind w:firstLine="720"/>
      </w:pPr>
    </w:p>
    <w:p w14:paraId="413BC1B3" w14:textId="77777777" w:rsidR="007E3B66" w:rsidRDefault="008D39CB" w:rsidP="00583852">
      <w:pPr>
        <w:pStyle w:val="ac"/>
        <w:numPr>
          <w:ilvl w:val="2"/>
          <w:numId w:val="14"/>
        </w:numPr>
        <w:spacing w:after="0"/>
      </w:pPr>
      <w:r w:rsidRPr="008051BE">
        <w:t xml:space="preserve">Establishment and functioning of </w:t>
      </w:r>
      <w:r w:rsidR="007E3B66">
        <w:t>the SC</w:t>
      </w:r>
      <w:r w:rsidRPr="008051BE">
        <w:t>.</w:t>
      </w:r>
    </w:p>
    <w:p w14:paraId="2C82BE41" w14:textId="77777777" w:rsidR="007E3B66" w:rsidRDefault="007E3B66" w:rsidP="00583852">
      <w:pPr>
        <w:pStyle w:val="ac"/>
        <w:spacing w:after="0"/>
        <w:ind w:left="1080"/>
      </w:pPr>
    </w:p>
    <w:p w14:paraId="2EC98F5E" w14:textId="77777777" w:rsidR="007E3B66" w:rsidRDefault="008D39CB" w:rsidP="00583852">
      <w:pPr>
        <w:pStyle w:val="ac"/>
        <w:numPr>
          <w:ilvl w:val="2"/>
          <w:numId w:val="14"/>
        </w:numPr>
        <w:spacing w:after="0"/>
      </w:pPr>
      <w:r w:rsidRPr="008051BE">
        <w:t xml:space="preserve">Develop a regional policy for TB/MDR-TB prevention, care and control </w:t>
      </w:r>
      <w:r w:rsidR="00240937">
        <w:t xml:space="preserve">amongst Afghan </w:t>
      </w:r>
      <w:r w:rsidRPr="008051BE">
        <w:t>migrants</w:t>
      </w:r>
      <w:r w:rsidR="00240937">
        <w:t>,</w:t>
      </w:r>
      <w:r w:rsidRPr="008051BE">
        <w:t xml:space="preserve"> refugees, returnees </w:t>
      </w:r>
      <w:r w:rsidR="00240937">
        <w:t xml:space="preserve">and IDPs </w:t>
      </w:r>
      <w:r w:rsidRPr="008051BE">
        <w:t xml:space="preserve">in </w:t>
      </w:r>
      <w:r w:rsidR="00240937">
        <w:t>the three countries</w:t>
      </w:r>
      <w:r w:rsidR="007E3B66">
        <w:t>.</w:t>
      </w:r>
    </w:p>
    <w:p w14:paraId="058DD521" w14:textId="77777777" w:rsidR="007E3B66" w:rsidRDefault="007E3B66" w:rsidP="00583852">
      <w:pPr>
        <w:pStyle w:val="ac"/>
        <w:spacing w:after="0"/>
      </w:pPr>
    </w:p>
    <w:p w14:paraId="2D360D82" w14:textId="77777777" w:rsidR="007E3B66" w:rsidRDefault="00240937" w:rsidP="00583852">
      <w:pPr>
        <w:pStyle w:val="ac"/>
        <w:numPr>
          <w:ilvl w:val="2"/>
          <w:numId w:val="14"/>
        </w:numPr>
        <w:spacing w:after="0"/>
      </w:pPr>
      <w:r>
        <w:t>Using the opportunit</w:t>
      </w:r>
      <w:r w:rsidR="00946B70">
        <w:t>y</w:t>
      </w:r>
      <w:r>
        <w:t xml:space="preserve"> of </w:t>
      </w:r>
      <w:r w:rsidR="00946B70">
        <w:t xml:space="preserve">national program and strategy </w:t>
      </w:r>
      <w:r>
        <w:t xml:space="preserve">review and </w:t>
      </w:r>
      <w:r w:rsidR="00946B70">
        <w:t xml:space="preserve">revision processes </w:t>
      </w:r>
      <w:r>
        <w:t xml:space="preserve">in the three countries, include </w:t>
      </w:r>
      <w:r w:rsidR="008D39CB" w:rsidRPr="008051BE">
        <w:t>provision of TB/MDR-TB services to migrants, refugees, IDPs and returnees in Afghanistan, Iran and Pakistan</w:t>
      </w:r>
      <w:r w:rsidR="00946B70">
        <w:t>, and related cross-border coordination and information sharing between NTPs</w:t>
      </w:r>
      <w:r w:rsidR="007E3B66">
        <w:t>.</w:t>
      </w:r>
    </w:p>
    <w:p w14:paraId="0DB108C0" w14:textId="77777777" w:rsidR="007E3B66" w:rsidRDefault="007E3B66" w:rsidP="00583852">
      <w:pPr>
        <w:pStyle w:val="ac"/>
        <w:spacing w:after="0"/>
      </w:pPr>
    </w:p>
    <w:p w14:paraId="5BA95D07" w14:textId="77777777" w:rsidR="007E3B66" w:rsidRPr="000E31C6" w:rsidRDefault="008D39CB" w:rsidP="00583852">
      <w:pPr>
        <w:pStyle w:val="ac"/>
        <w:numPr>
          <w:ilvl w:val="2"/>
          <w:numId w:val="14"/>
        </w:numPr>
        <w:spacing w:after="0"/>
      </w:pPr>
      <w:r w:rsidRPr="000E31C6">
        <w:t>Ensure the sustainability of national policies for TB/DR-TB services to refugees/migrants/IDPs/returnees through routine TB service delivery under the three NTPs.</w:t>
      </w:r>
    </w:p>
    <w:p w14:paraId="0B62C6FD" w14:textId="77777777" w:rsidR="007E3B66" w:rsidRPr="00946B70" w:rsidRDefault="007E3B66" w:rsidP="00583852">
      <w:pPr>
        <w:pStyle w:val="ac"/>
        <w:spacing w:after="0"/>
      </w:pPr>
    </w:p>
    <w:p w14:paraId="67788B89" w14:textId="77777777" w:rsidR="007E3B66" w:rsidRPr="00946B70" w:rsidRDefault="008D39CB" w:rsidP="00583852">
      <w:pPr>
        <w:pStyle w:val="ac"/>
        <w:numPr>
          <w:ilvl w:val="2"/>
          <w:numId w:val="14"/>
        </w:numPr>
        <w:spacing w:after="0"/>
      </w:pPr>
      <w:r w:rsidRPr="00946B70">
        <w:t>Design, implementation, monitoring and evaluation of active case finding (</w:t>
      </w:r>
      <w:r w:rsidR="00946B70" w:rsidRPr="00946B70">
        <w:t>ACF) among</w:t>
      </w:r>
      <w:r w:rsidRPr="00946B70">
        <w:t xml:space="preserve"> </w:t>
      </w:r>
      <w:r w:rsidR="00946B70" w:rsidRPr="00946B70">
        <w:t xml:space="preserve">Afghan migrants, refugees, </w:t>
      </w:r>
      <w:r w:rsidRPr="00946B70">
        <w:t xml:space="preserve">returnees </w:t>
      </w:r>
      <w:r w:rsidR="00946B70" w:rsidRPr="00946B70">
        <w:t xml:space="preserve">and IDPs </w:t>
      </w:r>
      <w:r w:rsidRPr="00946B70">
        <w:t xml:space="preserve">in </w:t>
      </w:r>
      <w:r w:rsidR="00946B70" w:rsidRPr="00946B70">
        <w:t>the three countries.</w:t>
      </w:r>
    </w:p>
    <w:p w14:paraId="168DE662" w14:textId="77777777" w:rsidR="007E3B66" w:rsidRPr="00240937" w:rsidRDefault="007E3B66" w:rsidP="00583852">
      <w:pPr>
        <w:pStyle w:val="ac"/>
        <w:spacing w:after="0"/>
        <w:rPr>
          <w:highlight w:val="yellow"/>
        </w:rPr>
      </w:pPr>
    </w:p>
    <w:p w14:paraId="5CCBE862" w14:textId="77777777" w:rsidR="007E3B66" w:rsidRPr="00946B70" w:rsidRDefault="008D39CB" w:rsidP="00583852">
      <w:pPr>
        <w:pStyle w:val="ac"/>
        <w:numPr>
          <w:ilvl w:val="2"/>
          <w:numId w:val="14"/>
        </w:numPr>
        <w:spacing w:after="0"/>
      </w:pPr>
      <w:r w:rsidRPr="00946B70">
        <w:t xml:space="preserve">Develop regional IEC materials with messages targeting </w:t>
      </w:r>
      <w:r w:rsidR="00946B70" w:rsidRPr="00946B70">
        <w:t xml:space="preserve">Afghan </w:t>
      </w:r>
      <w:r w:rsidRPr="00946B70">
        <w:t>migrants</w:t>
      </w:r>
      <w:r w:rsidR="00946B70" w:rsidRPr="00946B70">
        <w:t xml:space="preserve">, refugees, </w:t>
      </w:r>
      <w:r w:rsidRPr="00946B70">
        <w:t xml:space="preserve">returnees </w:t>
      </w:r>
      <w:r w:rsidR="00946B70" w:rsidRPr="00946B70">
        <w:t xml:space="preserve">and IDPs </w:t>
      </w:r>
      <w:r w:rsidRPr="00946B70">
        <w:t>to raise awareness on TB, service availability and access, as well as to mobilize and involve communities in TB/MDR-TB prevention, care and control services for the target populations.</w:t>
      </w:r>
    </w:p>
    <w:p w14:paraId="159EECF1" w14:textId="77777777" w:rsidR="007E3B66" w:rsidRPr="00946B70" w:rsidRDefault="007E3B66" w:rsidP="00583852">
      <w:pPr>
        <w:pStyle w:val="ac"/>
        <w:spacing w:after="0"/>
      </w:pPr>
    </w:p>
    <w:p w14:paraId="0CF49E43" w14:textId="77777777" w:rsidR="007E3B66" w:rsidRPr="00946B70" w:rsidRDefault="008D39CB" w:rsidP="00583852">
      <w:pPr>
        <w:pStyle w:val="ac"/>
        <w:numPr>
          <w:ilvl w:val="2"/>
          <w:numId w:val="14"/>
        </w:numPr>
        <w:spacing w:after="0"/>
      </w:pPr>
      <w:r w:rsidRPr="00946B70">
        <w:t>Develop a regional referral mechanism for cross-border transfer of refugees/migrants with TB.</w:t>
      </w:r>
    </w:p>
    <w:p w14:paraId="1F683979" w14:textId="77777777" w:rsidR="007E3B66" w:rsidRPr="00946B70" w:rsidRDefault="007E3B66" w:rsidP="00583852">
      <w:pPr>
        <w:pStyle w:val="ac"/>
        <w:spacing w:after="0"/>
      </w:pPr>
    </w:p>
    <w:p w14:paraId="7C719538" w14:textId="77777777" w:rsidR="007E3B66" w:rsidRPr="00946B70" w:rsidRDefault="008D39CB" w:rsidP="00583852">
      <w:pPr>
        <w:pStyle w:val="ac"/>
        <w:numPr>
          <w:ilvl w:val="2"/>
          <w:numId w:val="14"/>
        </w:numPr>
        <w:spacing w:after="0"/>
      </w:pPr>
      <w:r w:rsidRPr="00946B70">
        <w:t xml:space="preserve">Develop and introduce in practice data sharing </w:t>
      </w:r>
      <w:r w:rsidR="00946B70">
        <w:t xml:space="preserve">mechanisms </w:t>
      </w:r>
      <w:r w:rsidRPr="00946B70">
        <w:t>to support cross-border referrals and follow-up of</w:t>
      </w:r>
      <w:r w:rsidR="00946B70">
        <w:t xml:space="preserve"> Afghan </w:t>
      </w:r>
      <w:r w:rsidRPr="00946B70">
        <w:t xml:space="preserve">migrants </w:t>
      </w:r>
      <w:r w:rsidR="00946B70">
        <w:t xml:space="preserve">and refugees </w:t>
      </w:r>
      <w:r w:rsidRPr="00946B70">
        <w:t>with TB and MDR-TB.</w:t>
      </w:r>
    </w:p>
    <w:p w14:paraId="2C768360" w14:textId="77777777" w:rsidR="007E3B66" w:rsidRPr="00946B70" w:rsidRDefault="007E3B66" w:rsidP="00583852">
      <w:pPr>
        <w:pStyle w:val="ac"/>
        <w:spacing w:after="0"/>
      </w:pPr>
    </w:p>
    <w:p w14:paraId="599AC16E" w14:textId="77777777" w:rsidR="007E3B66" w:rsidRPr="00946B70" w:rsidRDefault="008D39CB" w:rsidP="00583852">
      <w:pPr>
        <w:pStyle w:val="ac"/>
        <w:numPr>
          <w:ilvl w:val="2"/>
          <w:numId w:val="14"/>
        </w:numPr>
        <w:spacing w:after="0"/>
      </w:pPr>
      <w:r w:rsidRPr="00946B70">
        <w:t>Strengthen diagnostic capacit</w:t>
      </w:r>
      <w:r w:rsidR="00946B70">
        <w:t>y</w:t>
      </w:r>
      <w:r w:rsidRPr="00946B70">
        <w:t xml:space="preserve"> for TB/MDR-TB services to returnees in Afghanistan</w:t>
      </w:r>
      <w:r w:rsidR="00946B70">
        <w:t>’s</w:t>
      </w:r>
      <w:r w:rsidRPr="00946B70">
        <w:t xml:space="preserve"> border </w:t>
      </w:r>
      <w:r w:rsidR="00946B70">
        <w:t xml:space="preserve">provinces </w:t>
      </w:r>
      <w:r w:rsidRPr="00946B70">
        <w:t>or key areas of return.</w:t>
      </w:r>
    </w:p>
    <w:p w14:paraId="20FB84B6" w14:textId="77777777" w:rsidR="007E3B66" w:rsidRPr="00946B70" w:rsidRDefault="007E3B66" w:rsidP="00583852">
      <w:pPr>
        <w:pStyle w:val="ac"/>
        <w:spacing w:after="0"/>
      </w:pPr>
    </w:p>
    <w:p w14:paraId="6C1EF53C" w14:textId="77777777" w:rsidR="008D39CB" w:rsidRPr="00156DC3" w:rsidRDefault="008D39CB" w:rsidP="00583852">
      <w:pPr>
        <w:pStyle w:val="ac"/>
        <w:numPr>
          <w:ilvl w:val="2"/>
          <w:numId w:val="14"/>
        </w:numPr>
        <w:spacing w:after="0"/>
      </w:pPr>
      <w:r w:rsidRPr="00156DC3">
        <w:t xml:space="preserve">Strengthen the capacity of NTP provincial level staff and service providers on program management and delivery of TB/MDR-TB services for returnees </w:t>
      </w:r>
      <w:r w:rsidR="00156DC3">
        <w:t xml:space="preserve">and IDPs </w:t>
      </w:r>
      <w:r w:rsidRPr="00156DC3">
        <w:t>in Afghanistan</w:t>
      </w:r>
      <w:r w:rsidR="00156DC3">
        <w:t>.</w:t>
      </w:r>
    </w:p>
    <w:p w14:paraId="7AB2E4B2" w14:textId="77777777" w:rsidR="008D39CB" w:rsidRPr="008051BE" w:rsidRDefault="008D39CB" w:rsidP="00583852">
      <w:pPr>
        <w:spacing w:after="0"/>
        <w:ind w:left="360" w:firstLine="720"/>
      </w:pPr>
    </w:p>
    <w:p w14:paraId="70FBC674" w14:textId="4AA196B3" w:rsidR="0086777A" w:rsidRDefault="0086777A" w:rsidP="009D1225">
      <w:pPr>
        <w:spacing w:after="0"/>
        <w:rPr>
          <w:b/>
        </w:rPr>
      </w:pPr>
    </w:p>
    <w:p w14:paraId="61169453" w14:textId="5B193464" w:rsidR="008D39CB" w:rsidRPr="008051BE" w:rsidRDefault="008D39CB" w:rsidP="00583852">
      <w:pPr>
        <w:spacing w:after="0"/>
        <w:ind w:left="1080"/>
      </w:pPr>
      <w:r w:rsidRPr="008051BE">
        <w:rPr>
          <w:b/>
        </w:rPr>
        <w:t>Pending action items:</w:t>
      </w:r>
    </w:p>
    <w:p w14:paraId="3A451F4D" w14:textId="14BF2090" w:rsidR="00583852" w:rsidRDefault="00583852" w:rsidP="006170E6">
      <w:pPr>
        <w:pStyle w:val="2"/>
        <w:numPr>
          <w:ilvl w:val="4"/>
          <w:numId w:val="1"/>
        </w:numPr>
        <w:spacing w:after="0"/>
        <w:rPr>
          <w:b w:val="0"/>
        </w:rPr>
      </w:pPr>
      <w:r w:rsidRPr="00583852">
        <w:rPr>
          <w:b w:val="0"/>
        </w:rPr>
        <w:t xml:space="preserve">a proposal of </w:t>
      </w:r>
      <w:r>
        <w:rPr>
          <w:b w:val="0"/>
        </w:rPr>
        <w:t>m</w:t>
      </w:r>
      <w:r w:rsidRPr="00583852">
        <w:rPr>
          <w:b w:val="0"/>
        </w:rPr>
        <w:t>onthly technical meetings and quarterly updates to the steering committee is to be discussed.</w:t>
      </w:r>
    </w:p>
    <w:p w14:paraId="796C9C0B" w14:textId="3ED660AD" w:rsidR="00583852" w:rsidRDefault="00583852" w:rsidP="006170E6">
      <w:pPr>
        <w:pStyle w:val="ac"/>
        <w:numPr>
          <w:ilvl w:val="4"/>
          <w:numId w:val="1"/>
        </w:numPr>
      </w:pPr>
      <w:r w:rsidRPr="00583852">
        <w:t>UNDP will lead the coordination/communication among the countries/members with the support of Afghan CCM.</w:t>
      </w:r>
    </w:p>
    <w:p w14:paraId="05384362" w14:textId="48DC3A26" w:rsidR="00583852" w:rsidRDefault="00583852" w:rsidP="006170E6">
      <w:pPr>
        <w:pStyle w:val="ac"/>
        <w:numPr>
          <w:ilvl w:val="4"/>
          <w:numId w:val="1"/>
        </w:numPr>
      </w:pPr>
      <w:r w:rsidRPr="006170E6">
        <w:t xml:space="preserve">Communicate with each constituency and confirm nomination of members and alternate </w:t>
      </w:r>
    </w:p>
    <w:p w14:paraId="22E5939F" w14:textId="1382D677" w:rsidR="00583852" w:rsidRDefault="00583852" w:rsidP="006170E6">
      <w:pPr>
        <w:pStyle w:val="ac"/>
        <w:numPr>
          <w:ilvl w:val="4"/>
          <w:numId w:val="1"/>
        </w:numPr>
      </w:pPr>
      <w:r w:rsidRPr="006170E6">
        <w:t>Attestation of Conflict of Interest Policy by SC</w:t>
      </w:r>
    </w:p>
    <w:p w14:paraId="790913D5" w14:textId="1FE2FD6A" w:rsidR="00583852" w:rsidRDefault="00583852" w:rsidP="006170E6">
      <w:pPr>
        <w:pStyle w:val="ac"/>
        <w:numPr>
          <w:ilvl w:val="4"/>
          <w:numId w:val="1"/>
        </w:numPr>
      </w:pPr>
      <w:r w:rsidRPr="006170E6">
        <w:t>Develop the operational plan and communicate to the GF. Chairperson along with the team working on work plan tracking measure indicators and designate the staff as responsible for each activity (</w:t>
      </w:r>
      <w:proofErr w:type="spellStart"/>
      <w:r w:rsidRPr="006170E6">
        <w:t>responsiblities</w:t>
      </w:r>
      <w:proofErr w:type="spellEnd"/>
      <w:r w:rsidRPr="006170E6">
        <w:t>, timeline and activity)</w:t>
      </w:r>
    </w:p>
    <w:p w14:paraId="0A7832BE" w14:textId="166A5BD0" w:rsidR="00583852" w:rsidRDefault="00583852" w:rsidP="006170E6">
      <w:pPr>
        <w:pStyle w:val="ac"/>
        <w:numPr>
          <w:ilvl w:val="4"/>
          <w:numId w:val="1"/>
        </w:numPr>
      </w:pPr>
      <w:r w:rsidRPr="006170E6">
        <w:t xml:space="preserve">Follow up call with Afghanistan CCM secretariat to confirm their </w:t>
      </w:r>
      <w:r w:rsidR="005233B7">
        <w:t>role in supporting the program</w:t>
      </w:r>
    </w:p>
    <w:p w14:paraId="5A562D9E" w14:textId="2AB22A94" w:rsidR="00583852" w:rsidRDefault="00583852" w:rsidP="006170E6">
      <w:pPr>
        <w:pStyle w:val="ac"/>
        <w:numPr>
          <w:ilvl w:val="4"/>
          <w:numId w:val="1"/>
        </w:numPr>
      </w:pPr>
      <w:r w:rsidRPr="006170E6">
        <w:t>A follow up skype call in one month to have an update</w:t>
      </w:r>
    </w:p>
    <w:p w14:paraId="04A6060F" w14:textId="3352378F" w:rsidR="00583852" w:rsidRPr="006170E6" w:rsidRDefault="00583852" w:rsidP="006170E6">
      <w:pPr>
        <w:pStyle w:val="ac"/>
        <w:numPr>
          <w:ilvl w:val="4"/>
          <w:numId w:val="1"/>
        </w:numPr>
      </w:pPr>
      <w:r w:rsidRPr="006170E6">
        <w:t>Finalize the meeting minutes and share with the SC members</w:t>
      </w:r>
    </w:p>
    <w:p w14:paraId="632A8EAA" w14:textId="3033589F" w:rsidR="009106C4" w:rsidRPr="00583852" w:rsidRDefault="009106C4" w:rsidP="009D1225">
      <w:pPr>
        <w:spacing w:after="0"/>
      </w:pPr>
    </w:p>
    <w:p w14:paraId="6F6259D2" w14:textId="16546D6F" w:rsidR="003B28F2" w:rsidRPr="00F8203E" w:rsidRDefault="007A4946" w:rsidP="003B28F2">
      <w:pPr>
        <w:rPr>
          <w:b/>
          <w:u w:val="single"/>
        </w:rPr>
      </w:pPr>
      <w:r w:rsidRPr="00F8203E">
        <w:rPr>
          <w:b/>
          <w:u w:val="single"/>
        </w:rPr>
        <w:t>L</w:t>
      </w:r>
      <w:r w:rsidR="00E0175E">
        <w:rPr>
          <w:b/>
          <w:u w:val="single"/>
        </w:rPr>
        <w:t xml:space="preserve">IST OF APPROVED ACTION ITEMS </w:t>
      </w:r>
      <w:r w:rsidR="003B28F2" w:rsidRPr="00F8203E">
        <w:rPr>
          <w:b/>
          <w:u w:val="single"/>
        </w:rPr>
        <w:t xml:space="preserve"> </w:t>
      </w:r>
    </w:p>
    <w:p w14:paraId="222C62DE" w14:textId="2CC24427" w:rsidR="003B28F2" w:rsidRDefault="003B28F2" w:rsidP="003B28F2">
      <w:pPr>
        <w:pStyle w:val="ac"/>
        <w:ind w:left="2520"/>
      </w:pPr>
    </w:p>
    <w:p w14:paraId="5CD9185C" w14:textId="627381E0" w:rsidR="00FC73F6" w:rsidRDefault="003B28F2" w:rsidP="00060660">
      <w:pPr>
        <w:pStyle w:val="ac"/>
        <w:numPr>
          <w:ilvl w:val="3"/>
          <w:numId w:val="31"/>
        </w:numPr>
      </w:pPr>
      <w:bookmarkStart w:id="1" w:name="_Hlk21012814"/>
      <w:r w:rsidRPr="00D81FF4">
        <w:t>UNDP will lead the coordination/communication among the countries/members</w:t>
      </w:r>
      <w:r w:rsidR="003C1CD9" w:rsidRPr="00D81FF4">
        <w:t xml:space="preserve"> with the support of Afghan</w:t>
      </w:r>
      <w:r w:rsidR="00BC52D9" w:rsidRPr="00D81FF4">
        <w:t>istan</w:t>
      </w:r>
      <w:r w:rsidR="003C1CD9" w:rsidRPr="00D81FF4">
        <w:t xml:space="preserve"> CCM</w:t>
      </w:r>
      <w:r w:rsidR="0084769E" w:rsidRPr="00D81FF4">
        <w:t>.</w:t>
      </w:r>
      <w:r w:rsidR="00147048" w:rsidRPr="00147048">
        <w:rPr>
          <w:b/>
        </w:rPr>
        <w:t xml:space="preserve"> </w:t>
      </w:r>
      <w:r w:rsidR="00BC52D9" w:rsidRPr="006A0821">
        <w:t xml:space="preserve">UNDP will </w:t>
      </w:r>
      <w:r w:rsidR="00BC52D9">
        <w:t>hold close</w:t>
      </w:r>
      <w:r w:rsidR="00BC52D9" w:rsidRPr="006A0821">
        <w:t xml:space="preserve"> communicate with </w:t>
      </w:r>
      <w:r w:rsidR="00BC52D9">
        <w:t xml:space="preserve">the CCM Afghanistan. </w:t>
      </w:r>
      <w:r w:rsidR="00091119" w:rsidRPr="00BC52D9">
        <w:t xml:space="preserve">Afghanistan CCM </w:t>
      </w:r>
      <w:r w:rsidR="00B046E0" w:rsidRPr="00BC52D9">
        <w:t>engagement</w:t>
      </w:r>
      <w:r w:rsidR="00091119" w:rsidRPr="00BC52D9">
        <w:t xml:space="preserve"> and </w:t>
      </w:r>
      <w:r w:rsidR="00F8203E" w:rsidRPr="00BC52D9">
        <w:t>support to the MC grant program sho</w:t>
      </w:r>
      <w:r w:rsidR="00BC52D9">
        <w:t xml:space="preserve">uld be </w:t>
      </w:r>
      <w:r w:rsidR="00FC73F6">
        <w:t>confirmed</w:t>
      </w:r>
      <w:r w:rsidR="00BC52D9">
        <w:t xml:space="preserve"> with the</w:t>
      </w:r>
      <w:r w:rsidR="00F8203E" w:rsidRPr="00BC52D9">
        <w:t xml:space="preserve"> CCM Secretariat</w:t>
      </w:r>
      <w:r w:rsidR="0084769E" w:rsidRPr="00BC52D9">
        <w:t>.</w:t>
      </w:r>
      <w:r w:rsidR="00FC73F6" w:rsidRPr="00FC73F6">
        <w:t xml:space="preserve"> </w:t>
      </w:r>
      <w:r w:rsidR="00FC73F6" w:rsidRPr="006A0821">
        <w:t>Secretariat of CCM Afghanistan should be engaged into the implementation of the SC workplan</w:t>
      </w:r>
    </w:p>
    <w:bookmarkEnd w:id="1"/>
    <w:p w14:paraId="1E3C1900" w14:textId="529FF1DA" w:rsidR="00F8203E" w:rsidRDefault="00091119" w:rsidP="00060660">
      <w:pPr>
        <w:pStyle w:val="ac"/>
        <w:numPr>
          <w:ilvl w:val="3"/>
          <w:numId w:val="31"/>
        </w:numPr>
      </w:pPr>
      <w:r w:rsidRPr="00BC52D9">
        <w:t>Finalize the meeting minutes and share with the SC members</w:t>
      </w:r>
      <w:r w:rsidR="00060660">
        <w:t>.</w:t>
      </w:r>
    </w:p>
    <w:p w14:paraId="03B55099" w14:textId="19843F42" w:rsidR="00F8203E" w:rsidRDefault="00C94AE0" w:rsidP="00060660">
      <w:pPr>
        <w:pStyle w:val="ac"/>
        <w:numPr>
          <w:ilvl w:val="3"/>
          <w:numId w:val="31"/>
        </w:numPr>
      </w:pPr>
      <w:r w:rsidRPr="00BC52D9">
        <w:t>Finalize</w:t>
      </w:r>
      <w:r w:rsidR="003C1CD9" w:rsidRPr="00BC52D9">
        <w:t xml:space="preserve"> the text of the </w:t>
      </w:r>
      <w:proofErr w:type="spellStart"/>
      <w:r w:rsidR="00583852" w:rsidRPr="00BC52D9">
        <w:t>ToR</w:t>
      </w:r>
      <w:proofErr w:type="spellEnd"/>
      <w:r w:rsidR="00C030B6" w:rsidRPr="00BC52D9">
        <w:t xml:space="preserve"> of the multicounty SC. UNDP to share a clean final version of the </w:t>
      </w:r>
      <w:proofErr w:type="spellStart"/>
      <w:r w:rsidR="00C030B6" w:rsidRPr="00BC52D9">
        <w:t>ToR</w:t>
      </w:r>
      <w:proofErr w:type="spellEnd"/>
      <w:r w:rsidR="00C030B6" w:rsidRPr="00BC52D9">
        <w:t xml:space="preserve"> with all participants of the SC meeting by 30 May 2019.</w:t>
      </w:r>
    </w:p>
    <w:p w14:paraId="0D19162B" w14:textId="47E42332" w:rsidR="00F8203E" w:rsidRDefault="00583852" w:rsidP="00060660">
      <w:pPr>
        <w:pStyle w:val="ac"/>
        <w:numPr>
          <w:ilvl w:val="3"/>
          <w:numId w:val="31"/>
        </w:numPr>
      </w:pPr>
      <w:r w:rsidRPr="00BC52D9">
        <w:t>Adapt the conflict of interest policy of the SC. The basis could be taken from the CCMs in Afghanistan, Iran, Pakistan</w:t>
      </w:r>
      <w:r w:rsidR="00853A98" w:rsidRPr="00BC52D9">
        <w:t xml:space="preserve">. </w:t>
      </w:r>
    </w:p>
    <w:p w14:paraId="495CF52B" w14:textId="28F5FC48" w:rsidR="00F8203E" w:rsidRDefault="00A8400E" w:rsidP="00060660">
      <w:pPr>
        <w:pStyle w:val="ac"/>
        <w:numPr>
          <w:ilvl w:val="3"/>
          <w:numId w:val="31"/>
        </w:numPr>
      </w:pPr>
      <w:r w:rsidRPr="00BC52D9">
        <w:t>Establish the mailing list of the SC members.</w:t>
      </w:r>
    </w:p>
    <w:p w14:paraId="61366ECB" w14:textId="4C212A19" w:rsidR="00F8203E" w:rsidRDefault="00FC77B9" w:rsidP="00060660">
      <w:pPr>
        <w:pStyle w:val="ac"/>
        <w:numPr>
          <w:ilvl w:val="3"/>
          <w:numId w:val="31"/>
        </w:numPr>
      </w:pPr>
      <w:r w:rsidRPr="00BC52D9">
        <w:t>Establish regular communication between the SC members. All SC members to share with the SC all relevant information on regional initiatives and meetings.</w:t>
      </w:r>
    </w:p>
    <w:p w14:paraId="4EE0B6CB" w14:textId="2F3B1E1E" w:rsidR="00F8203E" w:rsidRDefault="00F8203E" w:rsidP="00060660">
      <w:pPr>
        <w:pStyle w:val="ac"/>
        <w:numPr>
          <w:ilvl w:val="3"/>
          <w:numId w:val="31"/>
        </w:numPr>
      </w:pPr>
      <w:r w:rsidRPr="00BC52D9">
        <w:t>S</w:t>
      </w:r>
      <w:r w:rsidR="00FC77B9" w:rsidRPr="00BC52D9">
        <w:t>end the invitations to participate the SC meetings at least one month in advance</w:t>
      </w:r>
    </w:p>
    <w:p w14:paraId="1A3C1518" w14:textId="0256A40E" w:rsidR="00F8203E" w:rsidRDefault="00705684" w:rsidP="00060660">
      <w:pPr>
        <w:pStyle w:val="ac"/>
        <w:numPr>
          <w:ilvl w:val="3"/>
          <w:numId w:val="31"/>
        </w:numPr>
      </w:pPr>
      <w:r w:rsidRPr="00BC52D9">
        <w:t xml:space="preserve">UNDP to create a simple website for the MC grant and its SC, where all parties involved could display their materials, including IEC. Money for the website is available in the budgets of the CCMs Afghanistan, Iran, Pakistan. </w:t>
      </w:r>
    </w:p>
    <w:p w14:paraId="12771E3B" w14:textId="22979B2C" w:rsidR="0084769E" w:rsidRDefault="00C030B6" w:rsidP="00060660">
      <w:pPr>
        <w:pStyle w:val="ac"/>
        <w:numPr>
          <w:ilvl w:val="3"/>
          <w:numId w:val="31"/>
        </w:numPr>
      </w:pPr>
      <w:r w:rsidRPr="00BC52D9">
        <w:t>UNDP to publish the RFPs for the two consultancies by 15 May 2019</w:t>
      </w:r>
      <w:r w:rsidR="00C94AE0" w:rsidRPr="00BC52D9">
        <w:t>.</w:t>
      </w:r>
    </w:p>
    <w:p w14:paraId="5C870551" w14:textId="3F3CC825" w:rsidR="0084769E" w:rsidRDefault="0011275F" w:rsidP="00060660">
      <w:pPr>
        <w:pStyle w:val="ac"/>
        <w:numPr>
          <w:ilvl w:val="3"/>
          <w:numId w:val="31"/>
        </w:numPr>
      </w:pPr>
      <w:r w:rsidRPr="00BC52D9">
        <w:t xml:space="preserve">UNDP </w:t>
      </w:r>
      <w:r w:rsidR="0093007A" w:rsidRPr="00BC52D9">
        <w:t>shall</w:t>
      </w:r>
      <w:r w:rsidR="0065020F" w:rsidRPr="00BC52D9">
        <w:t xml:space="preserve"> develop an IEC development plan by 10 June 2019, taking into account the need for a review of available IEC materials and resources, national approvals processes for IEC materials, and the proper IEC material development steps (reviewed by IEC experts through community consultation/focus group discussions and field tested).</w:t>
      </w:r>
    </w:p>
    <w:p w14:paraId="5CDA6383" w14:textId="2A7A6568" w:rsidR="0084769E" w:rsidRDefault="00CD30F5" w:rsidP="00060660">
      <w:pPr>
        <w:pStyle w:val="ac"/>
        <w:numPr>
          <w:ilvl w:val="3"/>
          <w:numId w:val="31"/>
        </w:numPr>
      </w:pPr>
      <w:r>
        <w:t xml:space="preserve">UNDP shall </w:t>
      </w:r>
      <w:r w:rsidR="00B81934">
        <w:t>d</w:t>
      </w:r>
      <w:r w:rsidR="00797C47" w:rsidRPr="00BC52D9">
        <w:t>evelop a communication strategy for the program</w:t>
      </w:r>
      <w:r w:rsidR="00B81934">
        <w:t xml:space="preserve"> by September 2019</w:t>
      </w:r>
    </w:p>
    <w:p w14:paraId="58280F8B" w14:textId="2D7BF750" w:rsidR="00451BE7" w:rsidRDefault="009C6C59" w:rsidP="00C208DB">
      <w:pPr>
        <w:pStyle w:val="ac"/>
        <w:numPr>
          <w:ilvl w:val="3"/>
          <w:numId w:val="31"/>
        </w:numPr>
      </w:pPr>
      <w:r w:rsidRPr="00060660">
        <w:lastRenderedPageBreak/>
        <w:t xml:space="preserve">WHO-EMRO to share </w:t>
      </w:r>
      <w:r w:rsidR="00CE41DF" w:rsidRPr="00060660">
        <w:t xml:space="preserve">with the SC participants the </w:t>
      </w:r>
      <w:r w:rsidRPr="00060660">
        <w:t>information</w:t>
      </w:r>
      <w:r w:rsidR="00CE41DF" w:rsidRPr="00060660">
        <w:t xml:space="preserve"> on the Sustainability Workshop</w:t>
      </w:r>
      <w:r w:rsidR="00C94AE0" w:rsidRPr="00060660">
        <w:t xml:space="preserve">. </w:t>
      </w:r>
    </w:p>
    <w:p w14:paraId="459D66B6" w14:textId="7057F251" w:rsidR="00703E3B" w:rsidRDefault="0065020F" w:rsidP="00ED5D48">
      <w:pPr>
        <w:pStyle w:val="ac"/>
        <w:numPr>
          <w:ilvl w:val="3"/>
          <w:numId w:val="31"/>
        </w:numPr>
      </w:pPr>
      <w:r w:rsidRPr="00703E3B">
        <w:t xml:space="preserve">UNHCR to develop </w:t>
      </w:r>
      <w:proofErr w:type="spellStart"/>
      <w:r w:rsidRPr="00703E3B">
        <w:t>ToR</w:t>
      </w:r>
      <w:proofErr w:type="spellEnd"/>
      <w:r w:rsidRPr="00703E3B">
        <w:t xml:space="preserve"> and methodology for a community needs assessment in Pakistan, in close consultation with the Global Fund, the PR and partners. UNHCR will </w:t>
      </w:r>
      <w:r w:rsidR="00ED5D48">
        <w:t xml:space="preserve">hire the Consultant to design the community needs assessment and will share the </w:t>
      </w:r>
      <w:proofErr w:type="spellStart"/>
      <w:r w:rsidRPr="00703E3B">
        <w:t>ToR</w:t>
      </w:r>
      <w:proofErr w:type="spellEnd"/>
      <w:r w:rsidRPr="00703E3B">
        <w:t xml:space="preserve"> and a concept note of this assessment with the PR and the Global Fund by 30 May 2019.</w:t>
      </w:r>
    </w:p>
    <w:p w14:paraId="37D2EE93" w14:textId="77777777" w:rsidR="00703E3B" w:rsidRDefault="00C94AE0" w:rsidP="00703E3B">
      <w:pPr>
        <w:pStyle w:val="ac"/>
        <w:numPr>
          <w:ilvl w:val="3"/>
          <w:numId w:val="31"/>
        </w:numPr>
      </w:pPr>
      <w:r w:rsidRPr="00FC73F6">
        <w:t>Explore the</w:t>
      </w:r>
      <w:r w:rsidR="009C6C59" w:rsidRPr="00FC73F6">
        <w:t xml:space="preserve"> alternative methodologies to the us</w:t>
      </w:r>
      <w:r w:rsidR="00703E3B">
        <w:t>e of GeneXpert machines in Iran.</w:t>
      </w:r>
    </w:p>
    <w:p w14:paraId="6983F94D" w14:textId="6B01FDD1" w:rsidR="00F8203E" w:rsidRDefault="00F8203E" w:rsidP="00703E3B">
      <w:pPr>
        <w:pStyle w:val="ac"/>
        <w:numPr>
          <w:ilvl w:val="3"/>
          <w:numId w:val="31"/>
        </w:numPr>
      </w:pPr>
      <w:r>
        <w:t>C</w:t>
      </w:r>
      <w:r w:rsidRPr="00F8203E">
        <w:t>onsider sustainability the backbone of every activity</w:t>
      </w:r>
      <w:r>
        <w:t>,</w:t>
      </w:r>
      <w:r w:rsidRPr="00F8203E">
        <w:t xml:space="preserve"> implemented </w:t>
      </w:r>
      <w:r w:rsidR="00FC73F6">
        <w:t xml:space="preserve">under the </w:t>
      </w:r>
      <w:r w:rsidRPr="00147048">
        <w:t>MC grant.</w:t>
      </w:r>
    </w:p>
    <w:p w14:paraId="3DD1C4B1" w14:textId="17192029" w:rsidR="009C6C59" w:rsidRDefault="009C6C59" w:rsidP="00D81FF4">
      <w:pPr>
        <w:pStyle w:val="ac"/>
        <w:numPr>
          <w:ilvl w:val="3"/>
          <w:numId w:val="31"/>
        </w:numPr>
      </w:pPr>
      <w:r>
        <w:t>Activities init</w:t>
      </w:r>
      <w:r w:rsidR="0084769E">
        <w:t xml:space="preserve">iated within this MC grant </w:t>
      </w:r>
      <w:r>
        <w:t xml:space="preserve">have to be mainstreamed and </w:t>
      </w:r>
      <w:r w:rsidR="00FC73F6">
        <w:t xml:space="preserve">be </w:t>
      </w:r>
      <w:r>
        <w:t>complementary to the activities of the national program</w:t>
      </w:r>
      <w:r w:rsidR="0084769E">
        <w:t>,</w:t>
      </w:r>
      <w:r>
        <w:t xml:space="preserve"> that are funded by the government or other donors, including the Global Fund’s country grants. </w:t>
      </w:r>
    </w:p>
    <w:p w14:paraId="6DB3C1DE" w14:textId="5F42F9C8" w:rsidR="009C6C59" w:rsidRDefault="00F8203E" w:rsidP="00D81FF4">
      <w:pPr>
        <w:pStyle w:val="ac"/>
        <w:numPr>
          <w:ilvl w:val="3"/>
          <w:numId w:val="31"/>
        </w:numPr>
      </w:pPr>
      <w:r>
        <w:t xml:space="preserve">The MC grant </w:t>
      </w:r>
      <w:proofErr w:type="gramStart"/>
      <w:r>
        <w:t>has to</w:t>
      </w:r>
      <w:proofErr w:type="gramEnd"/>
      <w:r>
        <w:t xml:space="preserve"> be </w:t>
      </w:r>
      <w:r w:rsidR="009C6C59">
        <w:t xml:space="preserve">level advocacy in all three countries, convincing law makers and national budget holders </w:t>
      </w:r>
      <w:r w:rsidR="00AD1F84">
        <w:t xml:space="preserve">used for high </w:t>
      </w:r>
      <w:r w:rsidR="009C6C59">
        <w:t>about safeguarding national interests by making TB services acceptable by and accessible to all.</w:t>
      </w:r>
    </w:p>
    <w:p w14:paraId="03DD26A2" w14:textId="1F20AAE5" w:rsidR="009C6C59" w:rsidRPr="00BC52D9" w:rsidRDefault="009C6C59" w:rsidP="00D81FF4">
      <w:pPr>
        <w:pStyle w:val="ac"/>
        <w:numPr>
          <w:ilvl w:val="3"/>
          <w:numId w:val="31"/>
        </w:numPr>
      </w:pPr>
      <w:r w:rsidRPr="00BC52D9">
        <w:t xml:space="preserve">A follow up skype call </w:t>
      </w:r>
      <w:r w:rsidR="00060660">
        <w:t xml:space="preserve">shall be organized </w:t>
      </w:r>
      <w:r w:rsidRPr="00BC52D9">
        <w:t>in one month to have an update</w:t>
      </w:r>
    </w:p>
    <w:p w14:paraId="5F519297" w14:textId="3007A894" w:rsidR="009C6C59" w:rsidRPr="009C6C59" w:rsidRDefault="009C6C59" w:rsidP="009C6C59"/>
    <w:p w14:paraId="57718990" w14:textId="77777777" w:rsidR="00583852" w:rsidRPr="00583852" w:rsidRDefault="00583852" w:rsidP="00583852">
      <w:pPr>
        <w:pStyle w:val="2"/>
        <w:numPr>
          <w:ilvl w:val="0"/>
          <w:numId w:val="0"/>
        </w:numPr>
        <w:spacing w:before="0" w:after="0"/>
        <w:ind w:left="1080"/>
        <w:rPr>
          <w:b w:val="0"/>
          <w:noProof w:val="0"/>
        </w:rPr>
      </w:pPr>
    </w:p>
    <w:p w14:paraId="7156ADC3" w14:textId="090B9B9D" w:rsidR="003C1CD9" w:rsidRPr="009D1225" w:rsidRDefault="00583852" w:rsidP="003C1CD9">
      <w:pPr>
        <w:rPr>
          <w:b/>
          <w:u w:val="single"/>
        </w:rPr>
      </w:pPr>
      <w:r w:rsidRPr="009D1225">
        <w:rPr>
          <w:b/>
          <w:u w:val="single"/>
        </w:rPr>
        <w:t>T</w:t>
      </w:r>
      <w:r w:rsidR="00A360F0">
        <w:rPr>
          <w:b/>
          <w:u w:val="single"/>
        </w:rPr>
        <w:t xml:space="preserve">HE CHAIR OF THE SC IS RESPONSIBLE FOR </w:t>
      </w:r>
    </w:p>
    <w:p w14:paraId="39B749EE" w14:textId="35DB9902" w:rsidR="00583852" w:rsidRDefault="00583852" w:rsidP="00583852">
      <w:pPr>
        <w:pStyle w:val="2"/>
        <w:numPr>
          <w:ilvl w:val="0"/>
          <w:numId w:val="0"/>
        </w:numPr>
        <w:spacing w:before="0" w:after="0"/>
        <w:ind w:firstLine="720"/>
        <w:rPr>
          <w:noProof w:val="0"/>
        </w:rPr>
      </w:pPr>
    </w:p>
    <w:p w14:paraId="4489B9D8" w14:textId="77777777" w:rsidR="008E50E9" w:rsidRPr="003C1CD9" w:rsidRDefault="008E50E9" w:rsidP="008E50E9"/>
    <w:p w14:paraId="1937CC1D" w14:textId="357CBB64" w:rsidR="0084769E" w:rsidRPr="00A023CC" w:rsidRDefault="003C1CD9" w:rsidP="00147048">
      <w:pPr>
        <w:pStyle w:val="2"/>
        <w:numPr>
          <w:ilvl w:val="4"/>
          <w:numId w:val="1"/>
        </w:numPr>
        <w:spacing w:before="0" w:after="0"/>
        <w:rPr>
          <w:b w:val="0"/>
        </w:rPr>
      </w:pPr>
      <w:bookmarkStart w:id="2" w:name="_Hlk21014990"/>
      <w:r w:rsidRPr="00A023CC">
        <w:rPr>
          <w:b w:val="0"/>
        </w:rPr>
        <w:t>Official communication with each constituency and confirmation nomination of SC members and alternates</w:t>
      </w:r>
      <w:r w:rsidR="0084769E" w:rsidRPr="00A023CC">
        <w:rPr>
          <w:b w:val="0"/>
        </w:rPr>
        <w:t>.</w:t>
      </w:r>
      <w:r w:rsidRPr="00A023CC">
        <w:rPr>
          <w:b w:val="0"/>
        </w:rPr>
        <w:t xml:space="preserve"> </w:t>
      </w:r>
      <w:r w:rsidR="0084769E" w:rsidRPr="00A023CC">
        <w:rPr>
          <w:b w:val="0"/>
        </w:rPr>
        <w:t>Nominations of SC Members’ and their alternates’ names shall be communicated by the constituencies to the SC Chair by 30 May 2019. The list of the SC members and their alternates should be officially communicated.</w:t>
      </w:r>
    </w:p>
    <w:bookmarkEnd w:id="2"/>
    <w:p w14:paraId="0A1389FF" w14:textId="56F2BDF8" w:rsidR="003C1CD9" w:rsidRDefault="003C1CD9" w:rsidP="0084769E">
      <w:pPr>
        <w:pStyle w:val="ac"/>
        <w:ind w:left="3240"/>
      </w:pPr>
    </w:p>
    <w:p w14:paraId="2C9E0D9D" w14:textId="4E9E41A2" w:rsidR="003C1CD9" w:rsidRPr="00A023CC" w:rsidRDefault="003C1CD9" w:rsidP="00D61918">
      <w:pPr>
        <w:pStyle w:val="ac"/>
        <w:numPr>
          <w:ilvl w:val="4"/>
          <w:numId w:val="1"/>
        </w:numPr>
      </w:pPr>
      <w:r w:rsidRPr="0065020F">
        <w:t xml:space="preserve"> </w:t>
      </w:r>
      <w:r w:rsidR="00147048" w:rsidRPr="00A023CC">
        <w:t>N</w:t>
      </w:r>
      <w:r w:rsidRPr="00A023CC">
        <w:t>omination an IEC task force by 30 May 2019</w:t>
      </w:r>
      <w:r w:rsidR="00D61918">
        <w:t>.</w:t>
      </w:r>
      <w:r w:rsidRPr="00A023CC">
        <w:t xml:space="preserve"> </w:t>
      </w:r>
      <w:r w:rsidR="00D61918" w:rsidRPr="00D61918">
        <w:t xml:space="preserve">The Chair </w:t>
      </w:r>
      <w:r w:rsidR="00D61918">
        <w:t xml:space="preserve">of the SC </w:t>
      </w:r>
      <w:r w:rsidR="00D61918" w:rsidRPr="00D61918">
        <w:t>will release the official communication to the CCMs for nomination of candidates.</w:t>
      </w:r>
    </w:p>
    <w:p w14:paraId="332E1B1F" w14:textId="563ED005" w:rsidR="00FC77B9" w:rsidRDefault="00C550CF" w:rsidP="00147048">
      <w:pPr>
        <w:pStyle w:val="ac"/>
        <w:numPr>
          <w:ilvl w:val="4"/>
          <w:numId w:val="1"/>
        </w:numPr>
      </w:pPr>
      <w:r>
        <w:t>E</w:t>
      </w:r>
      <w:r w:rsidRPr="006A0821">
        <w:t xml:space="preserve">stablishing the frequency of the </w:t>
      </w:r>
      <w:r>
        <w:t xml:space="preserve">SC </w:t>
      </w:r>
      <w:r w:rsidRPr="006A0821">
        <w:t>meetings</w:t>
      </w:r>
      <w:r>
        <w:t xml:space="preserve">, </w:t>
      </w:r>
      <w:r w:rsidR="003C1CD9">
        <w:t>di</w:t>
      </w:r>
      <w:r>
        <w:t>scussing</w:t>
      </w:r>
      <w:r w:rsidR="003C1CD9">
        <w:t xml:space="preserve"> </w:t>
      </w:r>
      <w:r w:rsidR="00147048">
        <w:t xml:space="preserve">the </w:t>
      </w:r>
      <w:r w:rsidR="00FC77B9" w:rsidRPr="0065020F">
        <w:t>proposal of monthly technical meetings and quarterly updates to the steering commi</w:t>
      </w:r>
      <w:r w:rsidR="003C1CD9">
        <w:t>ttee</w:t>
      </w:r>
      <w:r w:rsidR="00FC77B9" w:rsidRPr="0065020F">
        <w:t>.</w:t>
      </w:r>
    </w:p>
    <w:p w14:paraId="0DDB103D" w14:textId="3F4EB87F" w:rsidR="00FC77B9" w:rsidRDefault="00FC77B9" w:rsidP="00147048">
      <w:pPr>
        <w:pStyle w:val="ac"/>
        <w:numPr>
          <w:ilvl w:val="4"/>
          <w:numId w:val="1"/>
        </w:numPr>
      </w:pPr>
      <w:r w:rsidRPr="00147048">
        <w:t>Develop</w:t>
      </w:r>
      <w:r w:rsidR="00504296">
        <w:t>ing</w:t>
      </w:r>
      <w:r w:rsidRPr="00147048">
        <w:t xml:space="preserve"> the </w:t>
      </w:r>
      <w:r w:rsidR="00504296">
        <w:t xml:space="preserve">SC </w:t>
      </w:r>
      <w:r w:rsidRPr="00147048">
        <w:t>operational plan and communicate to the GF. activity)</w:t>
      </w:r>
    </w:p>
    <w:p w14:paraId="7BB84D22" w14:textId="3F885416" w:rsidR="00AD6AB6" w:rsidRPr="00A023CC" w:rsidRDefault="00504296" w:rsidP="00147048">
      <w:pPr>
        <w:pStyle w:val="ac"/>
        <w:numPr>
          <w:ilvl w:val="4"/>
          <w:numId w:val="1"/>
        </w:numPr>
      </w:pPr>
      <w:r w:rsidRPr="00A023CC">
        <w:t>Developing the document on following up the work tracking measures (dates and persons responsible for achieving the work tracking measures). Designating the staff as responsible for each activity (</w:t>
      </w:r>
      <w:r w:rsidR="00D61918" w:rsidRPr="00A023CC">
        <w:t>responsibilities</w:t>
      </w:r>
      <w:r w:rsidRPr="00A023CC">
        <w:t xml:space="preserve">, timeline and </w:t>
      </w:r>
    </w:p>
    <w:p w14:paraId="7830C5F4" w14:textId="70A10DBF" w:rsidR="00583852" w:rsidRPr="00A023CC" w:rsidRDefault="00583852" w:rsidP="00504296">
      <w:pPr>
        <w:pStyle w:val="ac"/>
        <w:ind w:left="1800"/>
      </w:pPr>
      <w:r w:rsidRPr="00A023CC">
        <w:t>establishing the responsible persons for following up the work tracking measures. This should be communicated to all SC members</w:t>
      </w:r>
    </w:p>
    <w:p w14:paraId="1EF68A3A" w14:textId="00B56E92" w:rsidR="00A023CC" w:rsidRDefault="00583852" w:rsidP="00A023CC">
      <w:pPr>
        <w:pStyle w:val="ac"/>
        <w:numPr>
          <w:ilvl w:val="4"/>
          <w:numId w:val="1"/>
        </w:numPr>
      </w:pPr>
      <w:r w:rsidRPr="00A023CC">
        <w:t>Responsibility for tracking measures will go through UNDP and CCM Afghanistan and will be coordinated with NTPs</w:t>
      </w:r>
    </w:p>
    <w:p w14:paraId="4B5F8665" w14:textId="306D71F0" w:rsidR="00FE6AA6" w:rsidRDefault="00FE6AA6" w:rsidP="00FE6AA6">
      <w:pPr>
        <w:pStyle w:val="ac"/>
        <w:ind w:left="1800"/>
      </w:pPr>
    </w:p>
    <w:p w14:paraId="71B8CFA3" w14:textId="77777777" w:rsidR="00FE6AA6" w:rsidRDefault="00FE6AA6" w:rsidP="00FE6AA6">
      <w:pPr>
        <w:pStyle w:val="ac"/>
        <w:ind w:left="1800"/>
      </w:pPr>
    </w:p>
    <w:p w14:paraId="2C5497BC" w14:textId="2ABC9159" w:rsidR="009D1225" w:rsidRDefault="009D1225" w:rsidP="00A023CC"/>
    <w:p w14:paraId="1F20D156" w14:textId="7CBAC454" w:rsidR="009D1225" w:rsidRDefault="009D1225" w:rsidP="00A023CC"/>
    <w:p w14:paraId="240ACB05" w14:textId="77777777" w:rsidR="009D1225" w:rsidRDefault="009D1225" w:rsidP="00A023CC"/>
    <w:p w14:paraId="46CC6F01" w14:textId="77777777" w:rsidR="005C5517" w:rsidRDefault="005C5517" w:rsidP="00A023CC"/>
    <w:p w14:paraId="68188853" w14:textId="34EC3270" w:rsidR="008145F4" w:rsidRPr="005C5517" w:rsidRDefault="008145F4" w:rsidP="005C5517">
      <w:pPr>
        <w:pStyle w:val="2"/>
        <w:numPr>
          <w:ilvl w:val="0"/>
          <w:numId w:val="0"/>
        </w:numPr>
        <w:rPr>
          <w:noProof w:val="0"/>
          <w:sz w:val="20"/>
          <w:szCs w:val="20"/>
        </w:rPr>
      </w:pPr>
      <w:r w:rsidRPr="005C5517">
        <w:rPr>
          <w:noProof w:val="0"/>
          <w:sz w:val="20"/>
          <w:szCs w:val="20"/>
        </w:rPr>
        <w:t xml:space="preserve">Annex 1.  </w:t>
      </w:r>
      <w:r w:rsidR="00776B57" w:rsidRPr="005C5517">
        <w:rPr>
          <w:noProof w:val="0"/>
          <w:sz w:val="20"/>
          <w:szCs w:val="20"/>
        </w:rPr>
        <w:t>List of attendants</w:t>
      </w:r>
    </w:p>
    <w:tbl>
      <w:tblPr>
        <w:tblW w:w="10065" w:type="dxa"/>
        <w:tblInd w:w="-43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4A0" w:firstRow="1" w:lastRow="0" w:firstColumn="1" w:lastColumn="0" w:noHBand="0" w:noVBand="1"/>
      </w:tblPr>
      <w:tblGrid>
        <w:gridCol w:w="1419"/>
        <w:gridCol w:w="1701"/>
        <w:gridCol w:w="4110"/>
        <w:gridCol w:w="2835"/>
      </w:tblGrid>
      <w:tr w:rsidR="008145F4" w:rsidRPr="005C5517" w14:paraId="5CC7F5CE" w14:textId="77777777" w:rsidTr="005C5517">
        <w:trPr>
          <w:trHeight w:val="315"/>
        </w:trPr>
        <w:tc>
          <w:tcPr>
            <w:tcW w:w="1419" w:type="dxa"/>
            <w:tcMar>
              <w:top w:w="30" w:type="dxa"/>
              <w:left w:w="45" w:type="dxa"/>
              <w:bottom w:w="30" w:type="dxa"/>
              <w:right w:w="45" w:type="dxa"/>
            </w:tcMar>
            <w:hideMark/>
          </w:tcPr>
          <w:p w14:paraId="414CB730" w14:textId="77777777" w:rsidR="008145F4" w:rsidRPr="005C5517" w:rsidRDefault="008145F4" w:rsidP="00246356">
            <w:pPr>
              <w:jc w:val="center"/>
              <w:rPr>
                <w:rFonts w:eastAsia="Times New Roman" w:cs="Arial"/>
                <w:b/>
                <w:color w:val="000000"/>
                <w:sz w:val="20"/>
                <w:szCs w:val="20"/>
              </w:rPr>
            </w:pPr>
            <w:r w:rsidRPr="005C5517">
              <w:rPr>
                <w:rFonts w:eastAsia="Times New Roman" w:cs="Arial"/>
                <w:b/>
                <w:color w:val="000000"/>
                <w:sz w:val="20"/>
                <w:szCs w:val="20"/>
              </w:rPr>
              <w:t>Country</w:t>
            </w:r>
          </w:p>
        </w:tc>
        <w:tc>
          <w:tcPr>
            <w:tcW w:w="1701" w:type="dxa"/>
            <w:tcMar>
              <w:top w:w="30" w:type="dxa"/>
              <w:left w:w="45" w:type="dxa"/>
              <w:bottom w:w="30" w:type="dxa"/>
              <w:right w:w="45" w:type="dxa"/>
            </w:tcMar>
            <w:hideMark/>
          </w:tcPr>
          <w:p w14:paraId="371C8168" w14:textId="77777777" w:rsidR="008145F4" w:rsidRPr="005C5517" w:rsidRDefault="008145F4" w:rsidP="00246356">
            <w:pPr>
              <w:jc w:val="center"/>
              <w:rPr>
                <w:rFonts w:eastAsia="Times New Roman" w:cs="Arial"/>
                <w:b/>
                <w:color w:val="000000"/>
                <w:sz w:val="20"/>
                <w:szCs w:val="20"/>
              </w:rPr>
            </w:pPr>
            <w:r w:rsidRPr="005C5517">
              <w:rPr>
                <w:rFonts w:eastAsia="Times New Roman" w:cs="Arial"/>
                <w:b/>
                <w:color w:val="000000"/>
                <w:sz w:val="20"/>
                <w:szCs w:val="20"/>
              </w:rPr>
              <w:t>Agency</w:t>
            </w:r>
          </w:p>
        </w:tc>
        <w:tc>
          <w:tcPr>
            <w:tcW w:w="4110" w:type="dxa"/>
            <w:tcMar>
              <w:top w:w="30" w:type="dxa"/>
              <w:left w:w="45" w:type="dxa"/>
              <w:bottom w:w="30" w:type="dxa"/>
              <w:right w:w="45" w:type="dxa"/>
            </w:tcMar>
            <w:hideMark/>
          </w:tcPr>
          <w:p w14:paraId="5B9D4BDF" w14:textId="77777777" w:rsidR="008145F4" w:rsidRPr="005C5517" w:rsidRDefault="008145F4" w:rsidP="00246356">
            <w:pPr>
              <w:jc w:val="center"/>
              <w:rPr>
                <w:rFonts w:eastAsia="Times New Roman" w:cs="Arial"/>
                <w:b/>
                <w:color w:val="000000"/>
                <w:sz w:val="20"/>
                <w:szCs w:val="20"/>
              </w:rPr>
            </w:pPr>
            <w:r w:rsidRPr="005C5517">
              <w:rPr>
                <w:rFonts w:eastAsia="Times New Roman" w:cs="Arial"/>
                <w:b/>
                <w:color w:val="000000"/>
                <w:sz w:val="20"/>
                <w:szCs w:val="20"/>
              </w:rPr>
              <w:t>Name</w:t>
            </w:r>
          </w:p>
        </w:tc>
        <w:tc>
          <w:tcPr>
            <w:tcW w:w="2835" w:type="dxa"/>
            <w:tcMar>
              <w:top w:w="30" w:type="dxa"/>
              <w:left w:w="45" w:type="dxa"/>
              <w:bottom w:w="30" w:type="dxa"/>
              <w:right w:w="45" w:type="dxa"/>
            </w:tcMar>
            <w:vAlign w:val="bottom"/>
            <w:hideMark/>
          </w:tcPr>
          <w:p w14:paraId="3C7482BA" w14:textId="77777777" w:rsidR="008145F4" w:rsidRPr="005C5517" w:rsidRDefault="008145F4" w:rsidP="00246356">
            <w:pPr>
              <w:jc w:val="center"/>
              <w:rPr>
                <w:rFonts w:eastAsia="Times New Roman" w:cs="Arial"/>
                <w:b/>
                <w:color w:val="000000"/>
                <w:sz w:val="20"/>
                <w:szCs w:val="20"/>
              </w:rPr>
            </w:pPr>
            <w:r w:rsidRPr="005C5517">
              <w:rPr>
                <w:rFonts w:eastAsia="Times New Roman" w:cs="Arial"/>
                <w:b/>
                <w:color w:val="000000"/>
                <w:sz w:val="20"/>
                <w:szCs w:val="20"/>
              </w:rPr>
              <w:t>Email Address</w:t>
            </w:r>
          </w:p>
        </w:tc>
      </w:tr>
      <w:tr w:rsidR="008145F4" w:rsidRPr="005C5517" w14:paraId="2EA6301C" w14:textId="77777777" w:rsidTr="005C5517">
        <w:trPr>
          <w:trHeight w:val="315"/>
        </w:trPr>
        <w:tc>
          <w:tcPr>
            <w:tcW w:w="1419" w:type="dxa"/>
            <w:shd w:val="clear" w:color="auto" w:fill="D5DCE4" w:themeFill="text2" w:themeFillTint="33"/>
            <w:tcMar>
              <w:top w:w="30" w:type="dxa"/>
              <w:left w:w="45" w:type="dxa"/>
              <w:bottom w:w="30" w:type="dxa"/>
              <w:right w:w="45" w:type="dxa"/>
            </w:tcMar>
          </w:tcPr>
          <w:p w14:paraId="7E2DD0AD" w14:textId="77777777" w:rsidR="008145F4" w:rsidRPr="005C5517" w:rsidRDefault="008145F4" w:rsidP="00246356">
            <w:pPr>
              <w:jc w:val="center"/>
              <w:rPr>
                <w:rFonts w:eastAsia="Times New Roman" w:cs="Arial"/>
                <w:b/>
                <w:color w:val="000000"/>
                <w:sz w:val="20"/>
                <w:szCs w:val="20"/>
              </w:rPr>
            </w:pPr>
          </w:p>
        </w:tc>
        <w:tc>
          <w:tcPr>
            <w:tcW w:w="1701" w:type="dxa"/>
            <w:shd w:val="clear" w:color="auto" w:fill="D5DCE4" w:themeFill="text2" w:themeFillTint="33"/>
            <w:tcMar>
              <w:top w:w="30" w:type="dxa"/>
              <w:left w:w="45" w:type="dxa"/>
              <w:bottom w:w="30" w:type="dxa"/>
              <w:right w:w="45" w:type="dxa"/>
            </w:tcMar>
          </w:tcPr>
          <w:p w14:paraId="3EAB6BD1" w14:textId="77777777" w:rsidR="008145F4" w:rsidRPr="005C5517" w:rsidRDefault="008145F4" w:rsidP="00246356">
            <w:pPr>
              <w:rPr>
                <w:rFonts w:eastAsia="Times New Roman" w:cs="Arial"/>
                <w:b/>
                <w:color w:val="000000"/>
                <w:sz w:val="20"/>
                <w:szCs w:val="20"/>
              </w:rPr>
            </w:pPr>
          </w:p>
        </w:tc>
        <w:tc>
          <w:tcPr>
            <w:tcW w:w="4110" w:type="dxa"/>
            <w:shd w:val="clear" w:color="auto" w:fill="D5DCE4" w:themeFill="text2" w:themeFillTint="33"/>
            <w:tcMar>
              <w:top w:w="30" w:type="dxa"/>
              <w:left w:w="45" w:type="dxa"/>
              <w:bottom w:w="30" w:type="dxa"/>
              <w:right w:w="45" w:type="dxa"/>
            </w:tcMar>
          </w:tcPr>
          <w:p w14:paraId="51540B37" w14:textId="77777777" w:rsidR="008145F4" w:rsidRPr="005C5517" w:rsidRDefault="008145F4" w:rsidP="00246356">
            <w:pPr>
              <w:pStyle w:val="ac"/>
              <w:rPr>
                <w:rFonts w:eastAsia="Times New Roman" w:cs="Arial"/>
                <w:b/>
                <w:color w:val="000000"/>
                <w:sz w:val="20"/>
                <w:szCs w:val="20"/>
              </w:rPr>
            </w:pPr>
            <w:r w:rsidRPr="005C5517">
              <w:rPr>
                <w:rFonts w:eastAsia="Times New Roman" w:cs="Arial"/>
                <w:b/>
                <w:color w:val="000000"/>
                <w:sz w:val="20"/>
                <w:szCs w:val="20"/>
              </w:rPr>
              <w:t>VOTING MEMBERS</w:t>
            </w:r>
          </w:p>
        </w:tc>
        <w:tc>
          <w:tcPr>
            <w:tcW w:w="2835" w:type="dxa"/>
            <w:shd w:val="clear" w:color="auto" w:fill="D5DCE4" w:themeFill="text2" w:themeFillTint="33"/>
            <w:tcMar>
              <w:top w:w="30" w:type="dxa"/>
              <w:left w:w="45" w:type="dxa"/>
              <w:bottom w:w="30" w:type="dxa"/>
              <w:right w:w="45" w:type="dxa"/>
            </w:tcMar>
          </w:tcPr>
          <w:p w14:paraId="203F121A" w14:textId="77777777" w:rsidR="008145F4" w:rsidRPr="005C5517" w:rsidRDefault="008145F4" w:rsidP="00246356">
            <w:pPr>
              <w:rPr>
                <w:rFonts w:eastAsia="Times New Roman" w:cs="Arial"/>
                <w:color w:val="000000"/>
                <w:sz w:val="20"/>
                <w:szCs w:val="20"/>
              </w:rPr>
            </w:pPr>
          </w:p>
        </w:tc>
      </w:tr>
      <w:tr w:rsidR="008145F4" w:rsidRPr="005C5517" w14:paraId="094C4C7B" w14:textId="77777777" w:rsidTr="005C5517">
        <w:trPr>
          <w:trHeight w:val="315"/>
        </w:trPr>
        <w:tc>
          <w:tcPr>
            <w:tcW w:w="1419" w:type="dxa"/>
            <w:shd w:val="clear" w:color="auto" w:fill="auto"/>
            <w:tcMar>
              <w:top w:w="30" w:type="dxa"/>
              <w:left w:w="45" w:type="dxa"/>
              <w:bottom w:w="30" w:type="dxa"/>
              <w:right w:w="45" w:type="dxa"/>
            </w:tcMar>
          </w:tcPr>
          <w:p w14:paraId="389072A5" w14:textId="77777777" w:rsidR="008145F4" w:rsidRPr="005C5517" w:rsidRDefault="008145F4" w:rsidP="00246356">
            <w:pPr>
              <w:rPr>
                <w:rFonts w:eastAsia="Times New Roman" w:cs="Arial"/>
                <w:sz w:val="20"/>
                <w:szCs w:val="20"/>
              </w:rPr>
            </w:pPr>
            <w:r w:rsidRPr="005C5517">
              <w:rPr>
                <w:rFonts w:eastAsia="Times New Roman" w:cs="Arial"/>
                <w:sz w:val="20"/>
                <w:szCs w:val="20"/>
              </w:rPr>
              <w:t>Afghanistan</w:t>
            </w:r>
          </w:p>
        </w:tc>
        <w:tc>
          <w:tcPr>
            <w:tcW w:w="1701" w:type="dxa"/>
            <w:shd w:val="clear" w:color="auto" w:fill="auto"/>
            <w:tcMar>
              <w:top w:w="30" w:type="dxa"/>
              <w:left w:w="45" w:type="dxa"/>
              <w:bottom w:w="30" w:type="dxa"/>
              <w:right w:w="45" w:type="dxa"/>
            </w:tcMar>
          </w:tcPr>
          <w:p w14:paraId="188B00EE" w14:textId="77777777" w:rsidR="008145F4" w:rsidRPr="005C5517" w:rsidRDefault="008145F4" w:rsidP="00246356">
            <w:pPr>
              <w:rPr>
                <w:rFonts w:eastAsia="Times New Roman" w:cs="Arial"/>
                <w:sz w:val="20"/>
                <w:szCs w:val="20"/>
              </w:rPr>
            </w:pPr>
            <w:r w:rsidRPr="005C5517">
              <w:rPr>
                <w:rFonts w:eastAsia="Times New Roman" w:cs="Arial"/>
                <w:sz w:val="20"/>
                <w:szCs w:val="20"/>
              </w:rPr>
              <w:t>CCM</w:t>
            </w:r>
          </w:p>
        </w:tc>
        <w:tc>
          <w:tcPr>
            <w:tcW w:w="4110" w:type="dxa"/>
            <w:shd w:val="clear" w:color="auto" w:fill="auto"/>
            <w:tcMar>
              <w:top w:w="30" w:type="dxa"/>
              <w:left w:w="45" w:type="dxa"/>
              <w:bottom w:w="30" w:type="dxa"/>
              <w:right w:w="45" w:type="dxa"/>
            </w:tcMar>
          </w:tcPr>
          <w:p w14:paraId="27AF6DE6" w14:textId="77777777" w:rsidR="008145F4" w:rsidRPr="005C5517" w:rsidRDefault="008145F4" w:rsidP="008145F4">
            <w:pPr>
              <w:pStyle w:val="ac"/>
              <w:numPr>
                <w:ilvl w:val="0"/>
                <w:numId w:val="26"/>
              </w:numPr>
              <w:spacing w:after="0" w:line="240" w:lineRule="auto"/>
              <w:rPr>
                <w:rFonts w:eastAsia="Times New Roman" w:cs="Arial"/>
                <w:sz w:val="20"/>
                <w:szCs w:val="20"/>
              </w:rPr>
            </w:pPr>
            <w:proofErr w:type="spellStart"/>
            <w:r w:rsidRPr="005C5517">
              <w:rPr>
                <w:rFonts w:eastAsia="Times New Roman" w:cs="Arial"/>
                <w:sz w:val="20"/>
                <w:szCs w:val="20"/>
              </w:rPr>
              <w:t>Marghalary</w:t>
            </w:r>
            <w:proofErr w:type="spellEnd"/>
            <w:r w:rsidRPr="005C5517">
              <w:rPr>
                <w:rFonts w:eastAsia="Times New Roman" w:cs="Arial"/>
                <w:sz w:val="20"/>
                <w:szCs w:val="20"/>
              </w:rPr>
              <w:t xml:space="preserve"> </w:t>
            </w:r>
            <w:proofErr w:type="spellStart"/>
            <w:r w:rsidRPr="005C5517">
              <w:rPr>
                <w:rFonts w:eastAsia="Times New Roman" w:cs="Arial"/>
                <w:sz w:val="20"/>
                <w:szCs w:val="20"/>
              </w:rPr>
              <w:t>Khara</w:t>
            </w:r>
            <w:proofErr w:type="spellEnd"/>
            <w:r w:rsidRPr="005C5517">
              <w:rPr>
                <w:rFonts w:eastAsia="Times New Roman" w:cs="Arial"/>
                <w:sz w:val="20"/>
                <w:szCs w:val="20"/>
              </w:rPr>
              <w:t>, CCM Executive Committee Member and representative from Ministry of Women Affairs</w:t>
            </w:r>
          </w:p>
        </w:tc>
        <w:tc>
          <w:tcPr>
            <w:tcW w:w="2835" w:type="dxa"/>
            <w:shd w:val="clear" w:color="auto" w:fill="auto"/>
            <w:tcMar>
              <w:top w:w="30" w:type="dxa"/>
              <w:left w:w="45" w:type="dxa"/>
              <w:bottom w:w="30" w:type="dxa"/>
              <w:right w:w="45" w:type="dxa"/>
            </w:tcMar>
          </w:tcPr>
          <w:p w14:paraId="1017D651" w14:textId="77777777" w:rsidR="008145F4" w:rsidRPr="005C5517" w:rsidRDefault="00246356" w:rsidP="00246356">
            <w:pPr>
              <w:rPr>
                <w:rFonts w:eastAsia="Times New Roman" w:cs="Arial"/>
                <w:sz w:val="20"/>
                <w:szCs w:val="20"/>
              </w:rPr>
            </w:pPr>
            <w:hyperlink r:id="rId8" w:history="1">
              <w:r w:rsidR="008145F4" w:rsidRPr="005C5517">
                <w:rPr>
                  <w:rStyle w:val="af6"/>
                  <w:rFonts w:eastAsia="Times New Roman" w:cs="Arial"/>
                  <w:sz w:val="20"/>
                  <w:szCs w:val="20"/>
                </w:rPr>
                <w:t>khara_dr@yahoo.ca</w:t>
              </w:r>
            </w:hyperlink>
          </w:p>
          <w:p w14:paraId="7D859905" w14:textId="77777777" w:rsidR="008145F4" w:rsidRPr="005C5517" w:rsidRDefault="008145F4" w:rsidP="00246356">
            <w:pPr>
              <w:rPr>
                <w:rFonts w:eastAsia="Times New Roman" w:cs="Arial"/>
                <w:sz w:val="20"/>
                <w:szCs w:val="20"/>
              </w:rPr>
            </w:pPr>
          </w:p>
        </w:tc>
      </w:tr>
      <w:tr w:rsidR="008145F4" w:rsidRPr="005C5517" w14:paraId="5EF362D1" w14:textId="77777777" w:rsidTr="005C5517">
        <w:trPr>
          <w:trHeight w:val="315"/>
        </w:trPr>
        <w:tc>
          <w:tcPr>
            <w:tcW w:w="1419" w:type="dxa"/>
            <w:shd w:val="clear" w:color="auto" w:fill="auto"/>
            <w:tcMar>
              <w:top w:w="30" w:type="dxa"/>
              <w:left w:w="45" w:type="dxa"/>
              <w:bottom w:w="30" w:type="dxa"/>
              <w:right w:w="45" w:type="dxa"/>
            </w:tcMar>
            <w:hideMark/>
          </w:tcPr>
          <w:p w14:paraId="4F1EC14E" w14:textId="77777777" w:rsidR="008145F4" w:rsidRPr="005C5517" w:rsidRDefault="008145F4" w:rsidP="00246356">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69EAB722" w14:textId="77777777" w:rsidR="008145F4" w:rsidRPr="005C5517" w:rsidRDefault="008145F4" w:rsidP="00246356">
            <w:pPr>
              <w:rPr>
                <w:rFonts w:eastAsia="Times New Roman" w:cs="Arial"/>
                <w:sz w:val="20"/>
                <w:szCs w:val="20"/>
              </w:rPr>
            </w:pPr>
            <w:proofErr w:type="spellStart"/>
            <w:r w:rsidRPr="005C5517">
              <w:rPr>
                <w:rFonts w:eastAsia="Times New Roman" w:cs="Arial"/>
                <w:sz w:val="20"/>
                <w:szCs w:val="20"/>
              </w:rPr>
              <w:t>MoRR</w:t>
            </w:r>
            <w:proofErr w:type="spellEnd"/>
          </w:p>
        </w:tc>
        <w:tc>
          <w:tcPr>
            <w:tcW w:w="4110" w:type="dxa"/>
            <w:shd w:val="clear" w:color="auto" w:fill="auto"/>
            <w:tcMar>
              <w:top w:w="30" w:type="dxa"/>
              <w:left w:w="45" w:type="dxa"/>
              <w:bottom w:w="30" w:type="dxa"/>
              <w:right w:w="45" w:type="dxa"/>
            </w:tcMar>
            <w:hideMark/>
          </w:tcPr>
          <w:p w14:paraId="6C807F78" w14:textId="77777777" w:rsidR="008145F4" w:rsidRPr="005C5517" w:rsidRDefault="008145F4" w:rsidP="008145F4">
            <w:pPr>
              <w:pStyle w:val="ac"/>
              <w:numPr>
                <w:ilvl w:val="0"/>
                <w:numId w:val="26"/>
              </w:numPr>
              <w:spacing w:after="0" w:line="240" w:lineRule="auto"/>
              <w:rPr>
                <w:rFonts w:eastAsia="Times New Roman" w:cs="Arial"/>
                <w:sz w:val="20"/>
                <w:szCs w:val="20"/>
              </w:rPr>
            </w:pPr>
            <w:proofErr w:type="spellStart"/>
            <w:r w:rsidRPr="005C5517">
              <w:rPr>
                <w:rFonts w:eastAsia="Times New Roman" w:cs="Arial"/>
                <w:sz w:val="20"/>
                <w:szCs w:val="20"/>
              </w:rPr>
              <w:t>Hafizullah</w:t>
            </w:r>
            <w:proofErr w:type="spellEnd"/>
            <w:r w:rsidRPr="005C5517">
              <w:rPr>
                <w:rFonts w:eastAsia="Times New Roman" w:cs="Arial"/>
                <w:sz w:val="20"/>
                <w:szCs w:val="20"/>
              </w:rPr>
              <w:t xml:space="preserve"> </w:t>
            </w:r>
            <w:proofErr w:type="spellStart"/>
            <w:r w:rsidRPr="005C5517">
              <w:rPr>
                <w:rFonts w:eastAsia="Times New Roman" w:cs="Arial"/>
                <w:sz w:val="20"/>
                <w:szCs w:val="20"/>
              </w:rPr>
              <w:t>Ibrahimkhial</w:t>
            </w:r>
            <w:proofErr w:type="spellEnd"/>
            <w:r w:rsidRPr="005C5517">
              <w:rPr>
                <w:rFonts w:eastAsia="Times New Roman" w:cs="Arial"/>
                <w:sz w:val="20"/>
                <w:szCs w:val="20"/>
              </w:rPr>
              <w:t>, Ministry of Returnees and Refugees</w:t>
            </w:r>
          </w:p>
        </w:tc>
        <w:tc>
          <w:tcPr>
            <w:tcW w:w="2835" w:type="dxa"/>
            <w:shd w:val="clear" w:color="auto" w:fill="auto"/>
            <w:tcMar>
              <w:top w:w="30" w:type="dxa"/>
              <w:left w:w="45" w:type="dxa"/>
              <w:bottom w:w="30" w:type="dxa"/>
              <w:right w:w="45" w:type="dxa"/>
            </w:tcMar>
            <w:hideMark/>
          </w:tcPr>
          <w:p w14:paraId="18A722EB" w14:textId="77777777" w:rsidR="008145F4" w:rsidRPr="005C5517" w:rsidRDefault="008145F4" w:rsidP="00246356">
            <w:pPr>
              <w:rPr>
                <w:rFonts w:eastAsia="Times New Roman" w:cs="Arial"/>
                <w:sz w:val="20"/>
                <w:szCs w:val="20"/>
              </w:rPr>
            </w:pPr>
          </w:p>
        </w:tc>
      </w:tr>
      <w:tr w:rsidR="00CD30F5" w:rsidRPr="005C5517" w14:paraId="1BFECFD0" w14:textId="77777777" w:rsidTr="005C5517">
        <w:trPr>
          <w:trHeight w:val="315"/>
        </w:trPr>
        <w:tc>
          <w:tcPr>
            <w:tcW w:w="1419" w:type="dxa"/>
            <w:shd w:val="clear" w:color="auto" w:fill="auto"/>
            <w:tcMar>
              <w:top w:w="30" w:type="dxa"/>
              <w:left w:w="45" w:type="dxa"/>
              <w:bottom w:w="30" w:type="dxa"/>
              <w:right w:w="45" w:type="dxa"/>
            </w:tcMar>
          </w:tcPr>
          <w:p w14:paraId="2084E0D0"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24B15FEF" w14:textId="7A5D9336" w:rsidR="00CD30F5" w:rsidRPr="005C5517" w:rsidRDefault="00CD30F5" w:rsidP="00CD30F5">
            <w:pPr>
              <w:rPr>
                <w:rFonts w:eastAsia="Times New Roman" w:cs="Arial"/>
                <w:sz w:val="20"/>
                <w:szCs w:val="20"/>
              </w:rPr>
            </w:pPr>
            <w:r w:rsidRPr="005C5517">
              <w:rPr>
                <w:rFonts w:eastAsia="Times New Roman" w:cs="Arial"/>
                <w:sz w:val="20"/>
                <w:szCs w:val="20"/>
              </w:rPr>
              <w:t>UNDP Afghanistan (</w:t>
            </w:r>
            <w:r w:rsidRPr="005C5517">
              <w:rPr>
                <w:rFonts w:cs="Arial"/>
                <w:sz w:val="20"/>
                <w:szCs w:val="20"/>
              </w:rPr>
              <w:t xml:space="preserve">through delegation of authority by Dr Khaled </w:t>
            </w:r>
            <w:proofErr w:type="spellStart"/>
            <w:r w:rsidRPr="005C5517">
              <w:rPr>
                <w:rFonts w:cs="Arial"/>
                <w:sz w:val="20"/>
                <w:szCs w:val="20"/>
              </w:rPr>
              <w:t>Seddiq</w:t>
            </w:r>
            <w:proofErr w:type="spellEnd"/>
            <w:r w:rsidRPr="005C5517">
              <w:rPr>
                <w:rFonts w:cs="Arial"/>
                <w:sz w:val="20"/>
                <w:szCs w:val="20"/>
              </w:rPr>
              <w:t xml:space="preserve">). </w:t>
            </w:r>
          </w:p>
        </w:tc>
        <w:tc>
          <w:tcPr>
            <w:tcW w:w="4110" w:type="dxa"/>
            <w:shd w:val="clear" w:color="auto" w:fill="auto"/>
            <w:tcMar>
              <w:top w:w="30" w:type="dxa"/>
              <w:left w:w="45" w:type="dxa"/>
              <w:bottom w:w="30" w:type="dxa"/>
              <w:right w:w="45" w:type="dxa"/>
            </w:tcMar>
          </w:tcPr>
          <w:p w14:paraId="43BA1B88" w14:textId="72E5863C" w:rsidR="00CD30F5" w:rsidRPr="005C5517" w:rsidRDefault="00CD30F5" w:rsidP="00CD30F5">
            <w:pPr>
              <w:pStyle w:val="ac"/>
              <w:numPr>
                <w:ilvl w:val="0"/>
                <w:numId w:val="26"/>
              </w:numPr>
              <w:spacing w:after="0" w:line="240" w:lineRule="auto"/>
              <w:rPr>
                <w:rFonts w:eastAsia="Times New Roman" w:cs="Arial"/>
                <w:sz w:val="20"/>
                <w:szCs w:val="20"/>
              </w:rPr>
            </w:pPr>
            <w:r w:rsidRPr="005C5517">
              <w:rPr>
                <w:rFonts w:eastAsia="Times New Roman" w:cs="Arial"/>
                <w:sz w:val="20"/>
                <w:szCs w:val="20"/>
              </w:rPr>
              <w:t>Dr. Abdulwali Yousofzai</w:t>
            </w:r>
          </w:p>
        </w:tc>
        <w:tc>
          <w:tcPr>
            <w:tcW w:w="2835" w:type="dxa"/>
            <w:shd w:val="clear" w:color="auto" w:fill="auto"/>
            <w:tcMar>
              <w:top w:w="30" w:type="dxa"/>
              <w:left w:w="45" w:type="dxa"/>
              <w:bottom w:w="30" w:type="dxa"/>
              <w:right w:w="45" w:type="dxa"/>
            </w:tcMar>
          </w:tcPr>
          <w:p w14:paraId="55E056A0" w14:textId="77777777" w:rsidR="00CD30F5" w:rsidRPr="005C5517" w:rsidRDefault="00246356" w:rsidP="00CD30F5">
            <w:pPr>
              <w:rPr>
                <w:rFonts w:eastAsia="Times New Roman" w:cs="Arial"/>
                <w:sz w:val="20"/>
                <w:szCs w:val="20"/>
              </w:rPr>
            </w:pPr>
            <w:hyperlink r:id="rId9" w:history="1">
              <w:r w:rsidR="00CD30F5" w:rsidRPr="005C5517">
                <w:rPr>
                  <w:rStyle w:val="af6"/>
                  <w:rFonts w:eastAsia="Times New Roman" w:cs="Arial"/>
                  <w:sz w:val="20"/>
                  <w:szCs w:val="20"/>
                </w:rPr>
                <w:t>abdulwali.yousofzai@undp.org</w:t>
              </w:r>
            </w:hyperlink>
          </w:p>
          <w:p w14:paraId="55BF03BA" w14:textId="77777777" w:rsidR="00CD30F5" w:rsidRPr="005C5517" w:rsidRDefault="00CD30F5" w:rsidP="00CD30F5">
            <w:pPr>
              <w:rPr>
                <w:rFonts w:eastAsia="Times New Roman" w:cs="Arial"/>
                <w:sz w:val="20"/>
                <w:szCs w:val="20"/>
              </w:rPr>
            </w:pPr>
          </w:p>
        </w:tc>
      </w:tr>
      <w:tr w:rsidR="00CD30F5" w:rsidRPr="005C5517" w14:paraId="1AAE4F39" w14:textId="77777777" w:rsidTr="005C5517">
        <w:trPr>
          <w:trHeight w:val="315"/>
        </w:trPr>
        <w:tc>
          <w:tcPr>
            <w:tcW w:w="1419" w:type="dxa"/>
            <w:shd w:val="clear" w:color="auto" w:fill="auto"/>
            <w:tcMar>
              <w:top w:w="30" w:type="dxa"/>
              <w:left w:w="45" w:type="dxa"/>
              <w:bottom w:w="30" w:type="dxa"/>
              <w:right w:w="45" w:type="dxa"/>
            </w:tcMar>
            <w:hideMark/>
          </w:tcPr>
          <w:p w14:paraId="3A22D6C6" w14:textId="77777777" w:rsidR="00CD30F5" w:rsidRPr="005C5517" w:rsidRDefault="00CD30F5" w:rsidP="00CD30F5">
            <w:pPr>
              <w:rPr>
                <w:rFonts w:eastAsia="Times New Roman" w:cs="Arial"/>
                <w:sz w:val="20"/>
                <w:szCs w:val="20"/>
              </w:rPr>
            </w:pPr>
            <w:r w:rsidRPr="005C5517">
              <w:rPr>
                <w:rFonts w:eastAsia="Times New Roman" w:cs="Arial"/>
                <w:sz w:val="20"/>
                <w:szCs w:val="20"/>
              </w:rPr>
              <w:t>Iran</w:t>
            </w:r>
          </w:p>
        </w:tc>
        <w:tc>
          <w:tcPr>
            <w:tcW w:w="1701" w:type="dxa"/>
            <w:shd w:val="clear" w:color="auto" w:fill="auto"/>
            <w:tcMar>
              <w:top w:w="30" w:type="dxa"/>
              <w:left w:w="45" w:type="dxa"/>
              <w:bottom w:w="30" w:type="dxa"/>
              <w:right w:w="45" w:type="dxa"/>
            </w:tcMar>
            <w:hideMark/>
          </w:tcPr>
          <w:p w14:paraId="65964484" w14:textId="77777777" w:rsidR="00CD30F5" w:rsidRPr="005C5517" w:rsidRDefault="00CD30F5" w:rsidP="00CD30F5">
            <w:pPr>
              <w:rPr>
                <w:rFonts w:eastAsia="Times New Roman" w:cs="Arial"/>
                <w:sz w:val="20"/>
                <w:szCs w:val="20"/>
              </w:rPr>
            </w:pPr>
            <w:r w:rsidRPr="005C5517">
              <w:rPr>
                <w:rFonts w:eastAsia="Times New Roman" w:cs="Arial"/>
                <w:sz w:val="20"/>
                <w:szCs w:val="20"/>
              </w:rPr>
              <w:t>NTP</w:t>
            </w:r>
          </w:p>
        </w:tc>
        <w:tc>
          <w:tcPr>
            <w:tcW w:w="4110" w:type="dxa"/>
            <w:shd w:val="clear" w:color="auto" w:fill="auto"/>
            <w:tcMar>
              <w:top w:w="30" w:type="dxa"/>
              <w:left w:w="45" w:type="dxa"/>
              <w:bottom w:w="30" w:type="dxa"/>
              <w:right w:w="45" w:type="dxa"/>
            </w:tcMar>
            <w:hideMark/>
          </w:tcPr>
          <w:p w14:paraId="50CF6CF2" w14:textId="77777777" w:rsidR="00CD30F5" w:rsidRPr="005C5517" w:rsidRDefault="00CD30F5" w:rsidP="00CD30F5">
            <w:pPr>
              <w:pStyle w:val="ac"/>
              <w:numPr>
                <w:ilvl w:val="0"/>
                <w:numId w:val="26"/>
              </w:numPr>
              <w:spacing w:after="0" w:line="240" w:lineRule="auto"/>
              <w:rPr>
                <w:rFonts w:eastAsia="Times New Roman" w:cs="Arial"/>
                <w:sz w:val="20"/>
                <w:szCs w:val="20"/>
              </w:rPr>
            </w:pPr>
            <w:r w:rsidRPr="005C5517">
              <w:rPr>
                <w:rFonts w:eastAsia="Times New Roman" w:cs="Arial"/>
                <w:sz w:val="20"/>
                <w:szCs w:val="20"/>
              </w:rPr>
              <w:t>Dr. Mahshid Nasehi</w:t>
            </w:r>
          </w:p>
        </w:tc>
        <w:tc>
          <w:tcPr>
            <w:tcW w:w="2835" w:type="dxa"/>
            <w:shd w:val="clear" w:color="auto" w:fill="auto"/>
            <w:tcMar>
              <w:top w:w="30" w:type="dxa"/>
              <w:left w:w="45" w:type="dxa"/>
              <w:bottom w:w="30" w:type="dxa"/>
              <w:right w:w="45" w:type="dxa"/>
            </w:tcMar>
            <w:hideMark/>
          </w:tcPr>
          <w:p w14:paraId="40935675" w14:textId="77777777" w:rsidR="00CD30F5" w:rsidRPr="005C5517" w:rsidRDefault="00246356" w:rsidP="00CD30F5">
            <w:pPr>
              <w:rPr>
                <w:rFonts w:eastAsia="Times New Roman" w:cs="Arial"/>
                <w:sz w:val="20"/>
                <w:szCs w:val="20"/>
              </w:rPr>
            </w:pPr>
            <w:hyperlink r:id="rId10" w:history="1">
              <w:r w:rsidR="00CD30F5" w:rsidRPr="005C5517">
                <w:rPr>
                  <w:rStyle w:val="af6"/>
                  <w:rFonts w:eastAsia="Times New Roman" w:cs="Arial"/>
                  <w:sz w:val="20"/>
                  <w:szCs w:val="20"/>
                </w:rPr>
                <w:t>mnasehi@yahoo.com</w:t>
              </w:r>
            </w:hyperlink>
          </w:p>
          <w:p w14:paraId="6F689879" w14:textId="77777777" w:rsidR="00CD30F5" w:rsidRPr="005C5517" w:rsidRDefault="00CD30F5" w:rsidP="00CD30F5">
            <w:pPr>
              <w:rPr>
                <w:rFonts w:eastAsia="Times New Roman" w:cs="Arial"/>
                <w:sz w:val="20"/>
                <w:szCs w:val="20"/>
              </w:rPr>
            </w:pPr>
          </w:p>
        </w:tc>
      </w:tr>
      <w:tr w:rsidR="00CD30F5" w:rsidRPr="005C5517" w14:paraId="410969E0" w14:textId="77777777" w:rsidTr="005C5517">
        <w:trPr>
          <w:trHeight w:val="315"/>
        </w:trPr>
        <w:tc>
          <w:tcPr>
            <w:tcW w:w="1419" w:type="dxa"/>
            <w:shd w:val="clear" w:color="auto" w:fill="auto"/>
            <w:tcMar>
              <w:top w:w="30" w:type="dxa"/>
              <w:left w:w="45" w:type="dxa"/>
              <w:bottom w:w="30" w:type="dxa"/>
              <w:right w:w="45" w:type="dxa"/>
            </w:tcMar>
          </w:tcPr>
          <w:p w14:paraId="54187008" w14:textId="2588664E" w:rsidR="00CD30F5" w:rsidRPr="005C5517" w:rsidRDefault="00CD30F5" w:rsidP="00CD30F5">
            <w:pPr>
              <w:rPr>
                <w:rFonts w:eastAsia="Times New Roman" w:cs="Arial"/>
                <w:sz w:val="20"/>
                <w:szCs w:val="20"/>
              </w:rPr>
            </w:pPr>
            <w:r w:rsidRPr="005C5517">
              <w:rPr>
                <w:rFonts w:eastAsia="Times New Roman" w:cs="Arial"/>
                <w:sz w:val="20"/>
                <w:szCs w:val="20"/>
              </w:rPr>
              <w:t>Pakistan</w:t>
            </w:r>
          </w:p>
        </w:tc>
        <w:tc>
          <w:tcPr>
            <w:tcW w:w="1701" w:type="dxa"/>
            <w:shd w:val="clear" w:color="auto" w:fill="auto"/>
            <w:tcMar>
              <w:top w:w="30" w:type="dxa"/>
              <w:left w:w="45" w:type="dxa"/>
              <w:bottom w:w="30" w:type="dxa"/>
              <w:right w:w="45" w:type="dxa"/>
            </w:tcMar>
          </w:tcPr>
          <w:p w14:paraId="488ED0E7" w14:textId="1AD2B063" w:rsidR="00CD30F5" w:rsidRPr="005C5517" w:rsidRDefault="00CD30F5" w:rsidP="00CD30F5">
            <w:pPr>
              <w:rPr>
                <w:rFonts w:eastAsia="Times New Roman" w:cs="Arial"/>
                <w:sz w:val="20"/>
                <w:szCs w:val="20"/>
              </w:rPr>
            </w:pPr>
            <w:r>
              <w:rPr>
                <w:rFonts w:eastAsia="Times New Roman" w:cs="Arial"/>
                <w:sz w:val="20"/>
                <w:szCs w:val="20"/>
              </w:rPr>
              <w:t>NTP</w:t>
            </w:r>
          </w:p>
        </w:tc>
        <w:tc>
          <w:tcPr>
            <w:tcW w:w="4110" w:type="dxa"/>
            <w:shd w:val="clear" w:color="auto" w:fill="auto"/>
            <w:tcMar>
              <w:top w:w="30" w:type="dxa"/>
              <w:left w:w="45" w:type="dxa"/>
              <w:bottom w:w="30" w:type="dxa"/>
              <w:right w:w="45" w:type="dxa"/>
            </w:tcMar>
          </w:tcPr>
          <w:p w14:paraId="0760B0FB" w14:textId="667AC04A" w:rsidR="00CD30F5" w:rsidRPr="005C5517" w:rsidRDefault="00CD30F5" w:rsidP="00A31D3F">
            <w:pPr>
              <w:pStyle w:val="ac"/>
              <w:numPr>
                <w:ilvl w:val="0"/>
                <w:numId w:val="26"/>
              </w:numPr>
              <w:spacing w:after="0" w:line="240" w:lineRule="auto"/>
              <w:rPr>
                <w:rFonts w:cs="Arial"/>
                <w:sz w:val="20"/>
                <w:szCs w:val="20"/>
              </w:rPr>
            </w:pPr>
            <w:r w:rsidRPr="005C5517">
              <w:rPr>
                <w:rFonts w:cs="Arial"/>
                <w:sz w:val="20"/>
                <w:szCs w:val="20"/>
              </w:rPr>
              <w:t xml:space="preserve">Dr Aurangzaib Quadir Baloch, </w:t>
            </w:r>
          </w:p>
          <w:p w14:paraId="29F0FA46" w14:textId="77777777" w:rsidR="00CD30F5" w:rsidRPr="005C5517" w:rsidRDefault="00CD30F5" w:rsidP="00A31D3F">
            <w:pPr>
              <w:pStyle w:val="ac"/>
              <w:spacing w:after="0" w:line="240" w:lineRule="auto"/>
              <w:rPr>
                <w:rFonts w:eastAsia="Times New Roman" w:cs="Arial"/>
                <w:sz w:val="20"/>
                <w:szCs w:val="20"/>
              </w:rPr>
            </w:pPr>
          </w:p>
        </w:tc>
        <w:tc>
          <w:tcPr>
            <w:tcW w:w="2835" w:type="dxa"/>
            <w:shd w:val="clear" w:color="auto" w:fill="auto"/>
            <w:tcMar>
              <w:top w:w="30" w:type="dxa"/>
              <w:left w:w="45" w:type="dxa"/>
              <w:bottom w:w="30" w:type="dxa"/>
              <w:right w:w="45" w:type="dxa"/>
            </w:tcMar>
          </w:tcPr>
          <w:p w14:paraId="1CBE066E" w14:textId="1A908150" w:rsidR="00416FB5" w:rsidRPr="00416FB5" w:rsidRDefault="00246356" w:rsidP="00CD30F5">
            <w:pPr>
              <w:rPr>
                <w:rFonts w:cs="Arial"/>
                <w:sz w:val="20"/>
                <w:szCs w:val="20"/>
              </w:rPr>
            </w:pPr>
            <w:hyperlink r:id="rId11" w:history="1">
              <w:r w:rsidR="00416FB5" w:rsidRPr="00C32B94">
                <w:rPr>
                  <w:rStyle w:val="af6"/>
                  <w:rFonts w:cs="Arial"/>
                  <w:sz w:val="20"/>
                  <w:szCs w:val="20"/>
                </w:rPr>
                <w:t>drauranzaib@ntp.gov.pk</w:t>
              </w:r>
            </w:hyperlink>
          </w:p>
        </w:tc>
      </w:tr>
      <w:tr w:rsidR="00CD30F5" w:rsidRPr="005C5517" w14:paraId="19F63CF1" w14:textId="77777777" w:rsidTr="00CD30F5">
        <w:trPr>
          <w:trHeight w:val="315"/>
        </w:trPr>
        <w:tc>
          <w:tcPr>
            <w:tcW w:w="1419" w:type="dxa"/>
            <w:shd w:val="clear" w:color="auto" w:fill="auto"/>
            <w:tcMar>
              <w:top w:w="30" w:type="dxa"/>
              <w:left w:w="45" w:type="dxa"/>
              <w:bottom w:w="30" w:type="dxa"/>
              <w:right w:w="45" w:type="dxa"/>
            </w:tcMar>
          </w:tcPr>
          <w:p w14:paraId="29B73B06" w14:textId="0B8C53BF"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7560188A" w14:textId="77777777" w:rsidR="00CD30F5" w:rsidRPr="005C5517" w:rsidRDefault="00CD30F5" w:rsidP="00CD30F5">
            <w:pPr>
              <w:rPr>
                <w:rFonts w:eastAsia="Times New Roman" w:cs="Arial"/>
                <w:sz w:val="20"/>
                <w:szCs w:val="20"/>
              </w:rPr>
            </w:pPr>
            <w:r w:rsidRPr="005C5517">
              <w:rPr>
                <w:rFonts w:eastAsia="Times New Roman" w:cs="Arial"/>
                <w:sz w:val="20"/>
                <w:szCs w:val="20"/>
              </w:rPr>
              <w:t>CCM</w:t>
            </w:r>
          </w:p>
        </w:tc>
        <w:tc>
          <w:tcPr>
            <w:tcW w:w="4110" w:type="dxa"/>
            <w:shd w:val="clear" w:color="auto" w:fill="auto"/>
            <w:tcMar>
              <w:top w:w="30" w:type="dxa"/>
              <w:left w:w="45" w:type="dxa"/>
              <w:bottom w:w="30" w:type="dxa"/>
              <w:right w:w="45" w:type="dxa"/>
            </w:tcMar>
            <w:hideMark/>
          </w:tcPr>
          <w:p w14:paraId="029A4B4A" w14:textId="77777777" w:rsidR="00CD30F5" w:rsidRPr="005C5517" w:rsidRDefault="00CD30F5" w:rsidP="00A31D3F">
            <w:pPr>
              <w:pStyle w:val="ac"/>
              <w:numPr>
                <w:ilvl w:val="0"/>
                <w:numId w:val="26"/>
              </w:numPr>
              <w:spacing w:after="0" w:line="240" w:lineRule="auto"/>
              <w:rPr>
                <w:rFonts w:eastAsia="Times New Roman" w:cs="Arial"/>
                <w:sz w:val="20"/>
                <w:szCs w:val="20"/>
              </w:rPr>
            </w:pPr>
            <w:proofErr w:type="spellStart"/>
            <w:r w:rsidRPr="005C5517">
              <w:rPr>
                <w:rFonts w:eastAsia="Times New Roman" w:cs="Arial"/>
                <w:sz w:val="20"/>
                <w:szCs w:val="20"/>
              </w:rPr>
              <w:t>Mr</w:t>
            </w:r>
            <w:proofErr w:type="spellEnd"/>
            <w:r w:rsidRPr="005C5517">
              <w:rPr>
                <w:rFonts w:eastAsia="Times New Roman" w:cs="Arial"/>
                <w:sz w:val="20"/>
                <w:szCs w:val="20"/>
              </w:rPr>
              <w:t xml:space="preserve"> Ch Muhammad Nawaz, Member of CCM Pakistan/President Pakistan Anti TB Association (PATA)</w:t>
            </w:r>
          </w:p>
        </w:tc>
        <w:tc>
          <w:tcPr>
            <w:tcW w:w="2835" w:type="dxa"/>
            <w:shd w:val="clear" w:color="auto" w:fill="auto"/>
            <w:tcMar>
              <w:top w:w="30" w:type="dxa"/>
              <w:left w:w="45" w:type="dxa"/>
              <w:bottom w:w="30" w:type="dxa"/>
              <w:right w:w="45" w:type="dxa"/>
            </w:tcMar>
            <w:hideMark/>
          </w:tcPr>
          <w:p w14:paraId="744711BF" w14:textId="77777777" w:rsidR="00CD30F5" w:rsidRPr="005C5517" w:rsidRDefault="00246356" w:rsidP="00CD30F5">
            <w:pPr>
              <w:rPr>
                <w:rFonts w:eastAsia="Times New Roman" w:cs="Arial"/>
                <w:sz w:val="20"/>
                <w:szCs w:val="20"/>
              </w:rPr>
            </w:pPr>
            <w:hyperlink r:id="rId12" w:history="1">
              <w:r w:rsidR="00CD30F5" w:rsidRPr="005C5517">
                <w:rPr>
                  <w:rStyle w:val="af6"/>
                  <w:rFonts w:eastAsia="Times New Roman" w:cs="Arial"/>
                  <w:sz w:val="20"/>
                  <w:szCs w:val="20"/>
                </w:rPr>
                <w:t>chmnawaz@yahoo.com</w:t>
              </w:r>
            </w:hyperlink>
          </w:p>
          <w:p w14:paraId="6580D19C" w14:textId="77777777" w:rsidR="00CD30F5" w:rsidRPr="005C5517" w:rsidRDefault="00CD30F5" w:rsidP="00CD30F5">
            <w:pPr>
              <w:rPr>
                <w:rFonts w:eastAsia="Times New Roman" w:cs="Arial"/>
                <w:sz w:val="20"/>
                <w:szCs w:val="20"/>
              </w:rPr>
            </w:pPr>
          </w:p>
        </w:tc>
      </w:tr>
      <w:tr w:rsidR="00CD30F5" w:rsidRPr="005C5517" w14:paraId="2B8B7C87" w14:textId="77777777" w:rsidTr="005C5517">
        <w:trPr>
          <w:trHeight w:val="315"/>
        </w:trPr>
        <w:tc>
          <w:tcPr>
            <w:tcW w:w="1419" w:type="dxa"/>
            <w:shd w:val="clear" w:color="auto" w:fill="auto"/>
            <w:tcMar>
              <w:top w:w="30" w:type="dxa"/>
              <w:left w:w="45" w:type="dxa"/>
              <w:bottom w:w="30" w:type="dxa"/>
              <w:right w:w="45" w:type="dxa"/>
            </w:tcMar>
            <w:hideMark/>
          </w:tcPr>
          <w:p w14:paraId="168CB947"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2FAC9676" w14:textId="77777777" w:rsidR="00CD30F5" w:rsidRPr="005C5517" w:rsidRDefault="00CD30F5" w:rsidP="00CD30F5">
            <w:pPr>
              <w:rPr>
                <w:rFonts w:eastAsia="Times New Roman" w:cs="Arial"/>
                <w:sz w:val="20"/>
                <w:szCs w:val="20"/>
              </w:rPr>
            </w:pPr>
            <w:r w:rsidRPr="005C5517">
              <w:rPr>
                <w:rFonts w:eastAsia="Times New Roman" w:cs="Arial"/>
                <w:sz w:val="20"/>
                <w:szCs w:val="20"/>
              </w:rPr>
              <w:t>NTP</w:t>
            </w:r>
          </w:p>
        </w:tc>
        <w:tc>
          <w:tcPr>
            <w:tcW w:w="4110" w:type="dxa"/>
            <w:shd w:val="clear" w:color="auto" w:fill="auto"/>
            <w:tcMar>
              <w:top w:w="30" w:type="dxa"/>
              <w:left w:w="45" w:type="dxa"/>
              <w:bottom w:w="30" w:type="dxa"/>
              <w:right w:w="45" w:type="dxa"/>
            </w:tcMar>
            <w:hideMark/>
          </w:tcPr>
          <w:p w14:paraId="0B14F327" w14:textId="77777777" w:rsidR="00CD30F5" w:rsidRPr="005C5517" w:rsidRDefault="00CD30F5" w:rsidP="00A31D3F">
            <w:pPr>
              <w:pStyle w:val="ac"/>
              <w:numPr>
                <w:ilvl w:val="0"/>
                <w:numId w:val="26"/>
              </w:numPr>
              <w:spacing w:after="0" w:line="240" w:lineRule="auto"/>
              <w:rPr>
                <w:rFonts w:eastAsia="Times New Roman" w:cs="Arial"/>
                <w:sz w:val="20"/>
                <w:szCs w:val="20"/>
              </w:rPr>
            </w:pPr>
            <w:r w:rsidRPr="005C5517">
              <w:rPr>
                <w:rFonts w:eastAsia="Times New Roman" w:cs="Arial"/>
                <w:sz w:val="20"/>
                <w:szCs w:val="20"/>
              </w:rPr>
              <w:t>Dr. Syed Hussain Hadi</w:t>
            </w:r>
          </w:p>
        </w:tc>
        <w:tc>
          <w:tcPr>
            <w:tcW w:w="2835" w:type="dxa"/>
            <w:shd w:val="clear" w:color="auto" w:fill="auto"/>
            <w:tcMar>
              <w:top w:w="30" w:type="dxa"/>
              <w:left w:w="45" w:type="dxa"/>
              <w:bottom w:w="30" w:type="dxa"/>
              <w:right w:w="45" w:type="dxa"/>
            </w:tcMar>
            <w:hideMark/>
          </w:tcPr>
          <w:p w14:paraId="3DC0E12E" w14:textId="77777777" w:rsidR="00CD30F5" w:rsidRPr="005C5517" w:rsidRDefault="00246356" w:rsidP="00CD30F5">
            <w:pPr>
              <w:rPr>
                <w:rFonts w:eastAsia="Times New Roman" w:cs="Arial"/>
                <w:sz w:val="20"/>
                <w:szCs w:val="20"/>
              </w:rPr>
            </w:pPr>
            <w:hyperlink r:id="rId13" w:history="1">
              <w:r w:rsidR="00CD30F5" w:rsidRPr="005C5517">
                <w:rPr>
                  <w:rStyle w:val="af6"/>
                  <w:rFonts w:eastAsia="Times New Roman" w:cs="Arial"/>
                  <w:sz w:val="20"/>
                  <w:szCs w:val="20"/>
                </w:rPr>
                <w:t>hussain.hadi@ntp.gov.pk</w:t>
              </w:r>
            </w:hyperlink>
            <w:r w:rsidR="00CD30F5" w:rsidRPr="005C5517">
              <w:rPr>
                <w:rFonts w:eastAsia="Times New Roman" w:cs="Arial"/>
                <w:sz w:val="20"/>
                <w:szCs w:val="20"/>
              </w:rPr>
              <w:t xml:space="preserve"> </w:t>
            </w:r>
          </w:p>
        </w:tc>
      </w:tr>
      <w:tr w:rsidR="00CD30F5" w:rsidRPr="005C5517" w14:paraId="10404854" w14:textId="77777777" w:rsidTr="005C5517">
        <w:trPr>
          <w:trHeight w:val="315"/>
        </w:trPr>
        <w:tc>
          <w:tcPr>
            <w:tcW w:w="1419" w:type="dxa"/>
            <w:shd w:val="clear" w:color="auto" w:fill="auto"/>
            <w:tcMar>
              <w:top w:w="30" w:type="dxa"/>
              <w:left w:w="45" w:type="dxa"/>
              <w:bottom w:w="30" w:type="dxa"/>
              <w:right w:w="45" w:type="dxa"/>
            </w:tcMar>
            <w:hideMark/>
          </w:tcPr>
          <w:p w14:paraId="21350037"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0956082A" w14:textId="77777777" w:rsidR="00CD30F5" w:rsidRPr="005C5517" w:rsidRDefault="00CD30F5" w:rsidP="00CD30F5">
            <w:pPr>
              <w:rPr>
                <w:rFonts w:eastAsia="Times New Roman" w:cs="Arial"/>
                <w:sz w:val="20"/>
                <w:szCs w:val="20"/>
              </w:rPr>
            </w:pPr>
            <w:r w:rsidRPr="005C5517">
              <w:rPr>
                <w:rFonts w:eastAsia="Times New Roman" w:cs="Arial"/>
                <w:sz w:val="20"/>
                <w:szCs w:val="20"/>
              </w:rPr>
              <w:t>NTP</w:t>
            </w:r>
          </w:p>
        </w:tc>
        <w:tc>
          <w:tcPr>
            <w:tcW w:w="4110" w:type="dxa"/>
            <w:shd w:val="clear" w:color="auto" w:fill="auto"/>
            <w:tcMar>
              <w:top w:w="30" w:type="dxa"/>
              <w:left w:w="45" w:type="dxa"/>
              <w:bottom w:w="30" w:type="dxa"/>
              <w:right w:w="45" w:type="dxa"/>
            </w:tcMar>
            <w:hideMark/>
          </w:tcPr>
          <w:p w14:paraId="4483DFFD" w14:textId="77777777" w:rsidR="00CD30F5" w:rsidRPr="005C5517" w:rsidRDefault="00CD30F5" w:rsidP="00A31D3F">
            <w:pPr>
              <w:pStyle w:val="ac"/>
              <w:numPr>
                <w:ilvl w:val="0"/>
                <w:numId w:val="26"/>
              </w:numPr>
              <w:spacing w:after="0" w:line="240" w:lineRule="auto"/>
              <w:rPr>
                <w:rFonts w:eastAsia="Times New Roman" w:cs="Arial"/>
                <w:sz w:val="20"/>
                <w:szCs w:val="20"/>
              </w:rPr>
            </w:pPr>
            <w:r w:rsidRPr="005C5517">
              <w:rPr>
                <w:rFonts w:eastAsia="Times New Roman" w:cs="Arial"/>
                <w:sz w:val="20"/>
                <w:szCs w:val="20"/>
              </w:rPr>
              <w:t>Dr. Abdul Ghafoor</w:t>
            </w:r>
          </w:p>
        </w:tc>
        <w:tc>
          <w:tcPr>
            <w:tcW w:w="2835" w:type="dxa"/>
            <w:shd w:val="clear" w:color="auto" w:fill="auto"/>
            <w:tcMar>
              <w:top w:w="30" w:type="dxa"/>
              <w:left w:w="45" w:type="dxa"/>
              <w:bottom w:w="30" w:type="dxa"/>
              <w:right w:w="45" w:type="dxa"/>
            </w:tcMar>
            <w:hideMark/>
          </w:tcPr>
          <w:p w14:paraId="1234D79C" w14:textId="77777777" w:rsidR="00CD30F5" w:rsidRPr="005C5517" w:rsidRDefault="00246356" w:rsidP="00CD30F5">
            <w:pPr>
              <w:rPr>
                <w:rFonts w:eastAsia="Times New Roman" w:cs="Arial"/>
                <w:sz w:val="20"/>
                <w:szCs w:val="20"/>
              </w:rPr>
            </w:pPr>
            <w:hyperlink r:id="rId14" w:history="1">
              <w:r w:rsidR="00CD30F5" w:rsidRPr="005C5517">
                <w:rPr>
                  <w:rStyle w:val="af6"/>
                  <w:rFonts w:eastAsia="Times New Roman" w:cs="Arial"/>
                  <w:sz w:val="20"/>
                  <w:szCs w:val="20"/>
                </w:rPr>
                <w:t>ghafoora177@gmail.com</w:t>
              </w:r>
            </w:hyperlink>
            <w:r w:rsidR="00CD30F5" w:rsidRPr="005C5517">
              <w:rPr>
                <w:rFonts w:eastAsia="Times New Roman" w:cs="Arial"/>
                <w:sz w:val="20"/>
                <w:szCs w:val="20"/>
              </w:rPr>
              <w:t xml:space="preserve"> </w:t>
            </w:r>
          </w:p>
        </w:tc>
      </w:tr>
      <w:tr w:rsidR="00CD30F5" w:rsidRPr="005C5517" w14:paraId="437353C0" w14:textId="77777777" w:rsidTr="005C5517">
        <w:trPr>
          <w:trHeight w:val="315"/>
        </w:trPr>
        <w:tc>
          <w:tcPr>
            <w:tcW w:w="1419" w:type="dxa"/>
            <w:shd w:val="clear" w:color="auto" w:fill="auto"/>
            <w:tcMar>
              <w:top w:w="30" w:type="dxa"/>
              <w:left w:w="45" w:type="dxa"/>
              <w:bottom w:w="30" w:type="dxa"/>
              <w:right w:w="45" w:type="dxa"/>
            </w:tcMar>
            <w:hideMark/>
          </w:tcPr>
          <w:p w14:paraId="0D236B07"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22CD9AFA" w14:textId="77777777" w:rsidR="00CD30F5" w:rsidRPr="005C5517" w:rsidRDefault="00CD30F5" w:rsidP="00CD30F5">
            <w:pPr>
              <w:rPr>
                <w:rFonts w:eastAsia="Times New Roman" w:cs="Arial"/>
                <w:sz w:val="20"/>
                <w:szCs w:val="20"/>
              </w:rPr>
            </w:pPr>
            <w:r w:rsidRPr="005C5517">
              <w:rPr>
                <w:rFonts w:eastAsia="Times New Roman" w:cs="Arial"/>
                <w:sz w:val="20"/>
                <w:szCs w:val="20"/>
              </w:rPr>
              <w:t xml:space="preserve">PTP </w:t>
            </w:r>
            <w:proofErr w:type="spellStart"/>
            <w:r w:rsidRPr="005C5517">
              <w:rPr>
                <w:rFonts w:eastAsia="Times New Roman" w:cs="Arial"/>
                <w:sz w:val="20"/>
                <w:szCs w:val="20"/>
              </w:rPr>
              <w:t>Balochistan</w:t>
            </w:r>
            <w:proofErr w:type="spellEnd"/>
          </w:p>
        </w:tc>
        <w:tc>
          <w:tcPr>
            <w:tcW w:w="4110" w:type="dxa"/>
            <w:shd w:val="clear" w:color="auto" w:fill="auto"/>
            <w:tcMar>
              <w:top w:w="30" w:type="dxa"/>
              <w:left w:w="45" w:type="dxa"/>
              <w:bottom w:w="30" w:type="dxa"/>
              <w:right w:w="45" w:type="dxa"/>
            </w:tcMar>
            <w:hideMark/>
          </w:tcPr>
          <w:p w14:paraId="44BF1B79" w14:textId="77777777" w:rsidR="00CD30F5" w:rsidRPr="005C5517" w:rsidRDefault="00CD30F5" w:rsidP="00A31D3F">
            <w:pPr>
              <w:pStyle w:val="ac"/>
              <w:numPr>
                <w:ilvl w:val="0"/>
                <w:numId w:val="26"/>
              </w:numPr>
              <w:spacing w:after="0" w:line="240" w:lineRule="auto"/>
              <w:rPr>
                <w:rFonts w:eastAsia="Times New Roman" w:cs="Arial"/>
                <w:sz w:val="20"/>
                <w:szCs w:val="20"/>
              </w:rPr>
            </w:pPr>
            <w:r w:rsidRPr="005C5517">
              <w:rPr>
                <w:rFonts w:eastAsia="Times New Roman" w:cs="Arial"/>
                <w:sz w:val="20"/>
                <w:szCs w:val="20"/>
              </w:rPr>
              <w:t>Dr. Ahmed Wali</w:t>
            </w:r>
          </w:p>
        </w:tc>
        <w:tc>
          <w:tcPr>
            <w:tcW w:w="2835" w:type="dxa"/>
            <w:shd w:val="clear" w:color="auto" w:fill="auto"/>
            <w:tcMar>
              <w:top w:w="30" w:type="dxa"/>
              <w:left w:w="45" w:type="dxa"/>
              <w:bottom w:w="30" w:type="dxa"/>
              <w:right w:w="45" w:type="dxa"/>
            </w:tcMar>
            <w:hideMark/>
          </w:tcPr>
          <w:p w14:paraId="728DC2B3" w14:textId="77777777" w:rsidR="00CD30F5" w:rsidRPr="005C5517" w:rsidRDefault="00246356" w:rsidP="00CD30F5">
            <w:pPr>
              <w:rPr>
                <w:rFonts w:eastAsia="Times New Roman" w:cs="Arial"/>
                <w:sz w:val="20"/>
                <w:szCs w:val="20"/>
              </w:rPr>
            </w:pPr>
            <w:hyperlink r:id="rId15" w:history="1">
              <w:r w:rsidR="00CD30F5" w:rsidRPr="005C5517">
                <w:rPr>
                  <w:rStyle w:val="af6"/>
                  <w:rFonts w:eastAsia="Times New Roman" w:cs="Arial"/>
                  <w:sz w:val="20"/>
                  <w:szCs w:val="20"/>
                </w:rPr>
                <w:t>dr_wali786@yahoo.com</w:t>
              </w:r>
            </w:hyperlink>
            <w:r w:rsidR="00CD30F5" w:rsidRPr="005C5517">
              <w:rPr>
                <w:rFonts w:eastAsia="Times New Roman" w:cs="Arial"/>
                <w:sz w:val="20"/>
                <w:szCs w:val="20"/>
              </w:rPr>
              <w:t xml:space="preserve"> </w:t>
            </w:r>
          </w:p>
        </w:tc>
      </w:tr>
      <w:tr w:rsidR="00CD30F5" w:rsidRPr="005C5517" w14:paraId="5CB520CE" w14:textId="77777777" w:rsidTr="005C5517">
        <w:trPr>
          <w:trHeight w:val="315"/>
        </w:trPr>
        <w:tc>
          <w:tcPr>
            <w:tcW w:w="1419" w:type="dxa"/>
            <w:shd w:val="clear" w:color="auto" w:fill="auto"/>
            <w:tcMar>
              <w:top w:w="30" w:type="dxa"/>
              <w:left w:w="45" w:type="dxa"/>
              <w:bottom w:w="30" w:type="dxa"/>
              <w:right w:w="45" w:type="dxa"/>
            </w:tcMar>
          </w:tcPr>
          <w:p w14:paraId="6E2B1BCA"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06D5FE8F" w14:textId="1F38E664" w:rsidR="00CD30F5" w:rsidRPr="005C5517" w:rsidRDefault="00CD30F5" w:rsidP="00CD30F5">
            <w:pPr>
              <w:rPr>
                <w:rFonts w:eastAsia="Times New Roman" w:cs="Arial"/>
                <w:sz w:val="20"/>
                <w:szCs w:val="20"/>
              </w:rPr>
            </w:pPr>
            <w:r w:rsidRPr="005C5517">
              <w:rPr>
                <w:rFonts w:cs="Arial"/>
                <w:sz w:val="20"/>
                <w:szCs w:val="20"/>
              </w:rPr>
              <w:t>Association for Community Development through delegation of authority by PTP KP</w:t>
            </w:r>
          </w:p>
        </w:tc>
        <w:tc>
          <w:tcPr>
            <w:tcW w:w="4110" w:type="dxa"/>
            <w:shd w:val="clear" w:color="auto" w:fill="auto"/>
            <w:tcMar>
              <w:top w:w="30" w:type="dxa"/>
              <w:left w:w="45" w:type="dxa"/>
              <w:bottom w:w="30" w:type="dxa"/>
              <w:right w:w="45" w:type="dxa"/>
            </w:tcMar>
          </w:tcPr>
          <w:p w14:paraId="5A937642" w14:textId="05991358" w:rsidR="00CD30F5" w:rsidRPr="005C5517" w:rsidRDefault="00CD30F5" w:rsidP="00A31D3F">
            <w:pPr>
              <w:pStyle w:val="ac"/>
              <w:numPr>
                <w:ilvl w:val="0"/>
                <w:numId w:val="26"/>
              </w:numPr>
              <w:spacing w:after="0" w:line="240" w:lineRule="auto"/>
              <w:rPr>
                <w:rFonts w:eastAsia="Times New Roman" w:cs="Arial"/>
                <w:sz w:val="20"/>
                <w:szCs w:val="20"/>
              </w:rPr>
            </w:pPr>
            <w:r w:rsidRPr="005C5517">
              <w:rPr>
                <w:rFonts w:cs="Arial"/>
                <w:sz w:val="20"/>
                <w:szCs w:val="20"/>
              </w:rPr>
              <w:t>Dr Akmal Naveed</w:t>
            </w:r>
          </w:p>
        </w:tc>
        <w:tc>
          <w:tcPr>
            <w:tcW w:w="2835" w:type="dxa"/>
            <w:shd w:val="clear" w:color="auto" w:fill="auto"/>
            <w:tcMar>
              <w:top w:w="30" w:type="dxa"/>
              <w:left w:w="45" w:type="dxa"/>
              <w:bottom w:w="30" w:type="dxa"/>
              <w:right w:w="45" w:type="dxa"/>
            </w:tcMar>
          </w:tcPr>
          <w:p w14:paraId="69234E47" w14:textId="5851455C" w:rsidR="00CD30F5" w:rsidRDefault="00246356" w:rsidP="00CD30F5">
            <w:pPr>
              <w:rPr>
                <w:rFonts w:cs="Arial"/>
                <w:sz w:val="20"/>
                <w:szCs w:val="20"/>
              </w:rPr>
            </w:pPr>
            <w:hyperlink r:id="rId16" w:history="1">
              <w:r w:rsidR="00416FB5" w:rsidRPr="00C32B94">
                <w:rPr>
                  <w:rStyle w:val="af6"/>
                  <w:rFonts w:cs="Arial"/>
                  <w:sz w:val="20"/>
                  <w:szCs w:val="20"/>
                </w:rPr>
                <w:t>akmal@acd.org.pk</w:t>
              </w:r>
            </w:hyperlink>
          </w:p>
          <w:p w14:paraId="662CB8A9" w14:textId="3D07A3CA" w:rsidR="00416FB5" w:rsidRPr="005C5517" w:rsidRDefault="00416FB5" w:rsidP="00CD30F5">
            <w:pPr>
              <w:rPr>
                <w:rFonts w:cs="Arial"/>
                <w:sz w:val="20"/>
                <w:szCs w:val="20"/>
              </w:rPr>
            </w:pPr>
          </w:p>
        </w:tc>
      </w:tr>
      <w:tr w:rsidR="00CD30F5" w:rsidRPr="005C5517" w14:paraId="1CEE343A" w14:textId="77777777" w:rsidTr="005C5517">
        <w:trPr>
          <w:trHeight w:val="315"/>
        </w:trPr>
        <w:tc>
          <w:tcPr>
            <w:tcW w:w="1419" w:type="dxa"/>
            <w:shd w:val="clear" w:color="auto" w:fill="auto"/>
            <w:tcMar>
              <w:top w:w="30" w:type="dxa"/>
              <w:left w:w="45" w:type="dxa"/>
              <w:bottom w:w="30" w:type="dxa"/>
              <w:right w:w="45" w:type="dxa"/>
            </w:tcMar>
          </w:tcPr>
          <w:p w14:paraId="3A60B701" w14:textId="77777777" w:rsidR="00CD30F5" w:rsidRPr="005C5517" w:rsidRDefault="00CD30F5" w:rsidP="00CD30F5">
            <w:pPr>
              <w:rPr>
                <w:rFonts w:eastAsia="Times New Roman" w:cs="Arial"/>
                <w:color w:val="000000"/>
                <w:sz w:val="20"/>
                <w:szCs w:val="20"/>
              </w:rPr>
            </w:pPr>
          </w:p>
        </w:tc>
        <w:tc>
          <w:tcPr>
            <w:tcW w:w="1701" w:type="dxa"/>
            <w:shd w:val="clear" w:color="auto" w:fill="auto"/>
            <w:tcMar>
              <w:top w:w="30" w:type="dxa"/>
              <w:left w:w="45" w:type="dxa"/>
              <w:bottom w:w="30" w:type="dxa"/>
              <w:right w:w="45" w:type="dxa"/>
            </w:tcMar>
          </w:tcPr>
          <w:p w14:paraId="28BD2F4E" w14:textId="49FD7397" w:rsidR="00CD30F5" w:rsidRDefault="00CD30F5" w:rsidP="00CD30F5">
            <w:pPr>
              <w:rPr>
                <w:rFonts w:eastAsia="Times New Roman" w:cs="Arial"/>
                <w:b/>
                <w:color w:val="FF0000"/>
                <w:sz w:val="20"/>
                <w:szCs w:val="20"/>
              </w:rPr>
            </w:pPr>
          </w:p>
          <w:p w14:paraId="1B484824" w14:textId="3ACE4B27" w:rsidR="00416FB5" w:rsidRDefault="00416FB5" w:rsidP="00CD30F5">
            <w:pPr>
              <w:rPr>
                <w:rFonts w:eastAsia="Times New Roman" w:cs="Arial"/>
                <w:b/>
                <w:color w:val="FF0000"/>
                <w:sz w:val="20"/>
                <w:szCs w:val="20"/>
              </w:rPr>
            </w:pPr>
          </w:p>
          <w:p w14:paraId="1725E09A" w14:textId="2677487A" w:rsidR="00416FB5" w:rsidRDefault="00416FB5" w:rsidP="00CD30F5">
            <w:pPr>
              <w:rPr>
                <w:rFonts w:eastAsia="Times New Roman" w:cs="Arial"/>
                <w:b/>
                <w:color w:val="FF0000"/>
                <w:sz w:val="20"/>
                <w:szCs w:val="20"/>
              </w:rPr>
            </w:pPr>
          </w:p>
          <w:p w14:paraId="49242E49" w14:textId="77777777" w:rsidR="00416FB5" w:rsidRDefault="00416FB5" w:rsidP="00CD30F5">
            <w:pPr>
              <w:rPr>
                <w:rFonts w:eastAsia="Times New Roman" w:cs="Arial"/>
                <w:b/>
                <w:color w:val="FF0000"/>
                <w:sz w:val="20"/>
                <w:szCs w:val="20"/>
              </w:rPr>
            </w:pPr>
          </w:p>
          <w:p w14:paraId="2B597B6E" w14:textId="4F9F2E39" w:rsidR="00A31D3F" w:rsidRPr="005C5517" w:rsidRDefault="00A31D3F" w:rsidP="00CD30F5">
            <w:pPr>
              <w:rPr>
                <w:rFonts w:eastAsia="Times New Roman" w:cs="Arial"/>
                <w:b/>
                <w:color w:val="FF0000"/>
                <w:sz w:val="20"/>
                <w:szCs w:val="20"/>
              </w:rPr>
            </w:pPr>
          </w:p>
        </w:tc>
        <w:tc>
          <w:tcPr>
            <w:tcW w:w="4110" w:type="dxa"/>
            <w:shd w:val="clear" w:color="auto" w:fill="auto"/>
            <w:tcMar>
              <w:top w:w="30" w:type="dxa"/>
              <w:left w:w="45" w:type="dxa"/>
              <w:bottom w:w="30" w:type="dxa"/>
              <w:right w:w="45" w:type="dxa"/>
            </w:tcMar>
          </w:tcPr>
          <w:p w14:paraId="22E0EB2D" w14:textId="77777777" w:rsidR="00CD30F5" w:rsidRPr="005C5517" w:rsidRDefault="00CD30F5" w:rsidP="00CD30F5">
            <w:pPr>
              <w:pStyle w:val="ac"/>
              <w:rPr>
                <w:rFonts w:eastAsia="Times New Roman" w:cs="Arial"/>
                <w:color w:val="000000"/>
                <w:sz w:val="20"/>
                <w:szCs w:val="20"/>
                <w:highlight w:val="green"/>
              </w:rPr>
            </w:pPr>
          </w:p>
        </w:tc>
        <w:tc>
          <w:tcPr>
            <w:tcW w:w="2835" w:type="dxa"/>
            <w:shd w:val="clear" w:color="auto" w:fill="auto"/>
            <w:tcMar>
              <w:top w:w="30" w:type="dxa"/>
              <w:left w:w="45" w:type="dxa"/>
              <w:bottom w:w="30" w:type="dxa"/>
              <w:right w:w="45" w:type="dxa"/>
            </w:tcMar>
          </w:tcPr>
          <w:p w14:paraId="29AAEA60" w14:textId="77777777" w:rsidR="00CD30F5" w:rsidRPr="005C5517" w:rsidRDefault="00CD30F5" w:rsidP="00CD30F5">
            <w:pPr>
              <w:rPr>
                <w:rFonts w:cs="Arial"/>
                <w:sz w:val="20"/>
                <w:szCs w:val="20"/>
                <w:highlight w:val="yellow"/>
              </w:rPr>
            </w:pPr>
          </w:p>
        </w:tc>
      </w:tr>
      <w:tr w:rsidR="00CD30F5" w:rsidRPr="005C5517" w14:paraId="09B649CD" w14:textId="77777777" w:rsidTr="005C5517">
        <w:trPr>
          <w:trHeight w:val="315"/>
        </w:trPr>
        <w:tc>
          <w:tcPr>
            <w:tcW w:w="1419" w:type="dxa"/>
            <w:shd w:val="clear" w:color="auto" w:fill="D9E2F3" w:themeFill="accent1" w:themeFillTint="33"/>
            <w:tcMar>
              <w:top w:w="30" w:type="dxa"/>
              <w:left w:w="45" w:type="dxa"/>
              <w:bottom w:w="30" w:type="dxa"/>
              <w:right w:w="45" w:type="dxa"/>
            </w:tcMar>
          </w:tcPr>
          <w:p w14:paraId="79565641" w14:textId="77777777" w:rsidR="00CD30F5" w:rsidRPr="005C5517" w:rsidRDefault="00CD30F5" w:rsidP="00CD30F5">
            <w:pPr>
              <w:rPr>
                <w:rFonts w:eastAsia="Times New Roman" w:cs="Arial"/>
                <w:color w:val="000000"/>
                <w:sz w:val="20"/>
                <w:szCs w:val="20"/>
              </w:rPr>
            </w:pPr>
          </w:p>
        </w:tc>
        <w:tc>
          <w:tcPr>
            <w:tcW w:w="1701" w:type="dxa"/>
            <w:shd w:val="clear" w:color="auto" w:fill="D9E2F3" w:themeFill="accent1" w:themeFillTint="33"/>
            <w:tcMar>
              <w:top w:w="30" w:type="dxa"/>
              <w:left w:w="45" w:type="dxa"/>
              <w:bottom w:w="30" w:type="dxa"/>
              <w:right w:w="45" w:type="dxa"/>
            </w:tcMar>
          </w:tcPr>
          <w:p w14:paraId="0037FCDE" w14:textId="77777777" w:rsidR="00CD30F5" w:rsidRPr="005C5517" w:rsidRDefault="00CD30F5" w:rsidP="00CD30F5">
            <w:pPr>
              <w:rPr>
                <w:rFonts w:eastAsia="Times New Roman" w:cs="Arial"/>
                <w:b/>
                <w:color w:val="000000"/>
                <w:sz w:val="20"/>
                <w:szCs w:val="20"/>
              </w:rPr>
            </w:pPr>
          </w:p>
        </w:tc>
        <w:tc>
          <w:tcPr>
            <w:tcW w:w="4110" w:type="dxa"/>
            <w:shd w:val="clear" w:color="auto" w:fill="D9E2F3" w:themeFill="accent1" w:themeFillTint="33"/>
            <w:tcMar>
              <w:top w:w="30" w:type="dxa"/>
              <w:left w:w="45" w:type="dxa"/>
              <w:bottom w:w="30" w:type="dxa"/>
              <w:right w:w="45" w:type="dxa"/>
            </w:tcMar>
          </w:tcPr>
          <w:p w14:paraId="7EEC90DC" w14:textId="77777777" w:rsidR="00CD30F5" w:rsidRPr="005C5517" w:rsidRDefault="00CD30F5" w:rsidP="00CD30F5">
            <w:pPr>
              <w:rPr>
                <w:rFonts w:eastAsia="Times New Roman" w:cs="Arial"/>
                <w:b/>
                <w:color w:val="000000"/>
                <w:sz w:val="20"/>
                <w:szCs w:val="20"/>
              </w:rPr>
            </w:pPr>
            <w:r w:rsidRPr="005C5517">
              <w:rPr>
                <w:rFonts w:eastAsia="Times New Roman" w:cs="Arial"/>
                <w:b/>
                <w:color w:val="000000"/>
                <w:sz w:val="20"/>
                <w:szCs w:val="20"/>
              </w:rPr>
              <w:t>OBSERVERS</w:t>
            </w:r>
          </w:p>
        </w:tc>
        <w:tc>
          <w:tcPr>
            <w:tcW w:w="2835" w:type="dxa"/>
            <w:shd w:val="clear" w:color="auto" w:fill="D9E2F3" w:themeFill="accent1" w:themeFillTint="33"/>
            <w:tcMar>
              <w:top w:w="30" w:type="dxa"/>
              <w:left w:w="45" w:type="dxa"/>
              <w:bottom w:w="30" w:type="dxa"/>
              <w:right w:w="45" w:type="dxa"/>
            </w:tcMar>
          </w:tcPr>
          <w:p w14:paraId="547E3B50" w14:textId="77777777" w:rsidR="00CD30F5" w:rsidRPr="005C5517" w:rsidRDefault="00CD30F5" w:rsidP="00CD30F5">
            <w:pPr>
              <w:rPr>
                <w:rFonts w:cs="Arial"/>
                <w:sz w:val="20"/>
                <w:szCs w:val="20"/>
              </w:rPr>
            </w:pPr>
          </w:p>
        </w:tc>
      </w:tr>
      <w:tr w:rsidR="00CD30F5" w:rsidRPr="005C5517" w14:paraId="1537E6FF" w14:textId="77777777" w:rsidTr="005C5517">
        <w:trPr>
          <w:trHeight w:val="315"/>
        </w:trPr>
        <w:tc>
          <w:tcPr>
            <w:tcW w:w="1419" w:type="dxa"/>
            <w:shd w:val="clear" w:color="auto" w:fill="auto"/>
            <w:tcMar>
              <w:top w:w="30" w:type="dxa"/>
              <w:left w:w="45" w:type="dxa"/>
              <w:bottom w:w="30" w:type="dxa"/>
              <w:right w:w="45" w:type="dxa"/>
            </w:tcMar>
          </w:tcPr>
          <w:p w14:paraId="3139F9DE" w14:textId="77777777" w:rsidR="00CD30F5" w:rsidRPr="005C5517" w:rsidRDefault="00CD30F5" w:rsidP="00CD30F5">
            <w:pPr>
              <w:rPr>
                <w:rFonts w:eastAsia="Times New Roman" w:cs="Arial"/>
                <w:sz w:val="20"/>
                <w:szCs w:val="20"/>
              </w:rPr>
            </w:pPr>
            <w:r w:rsidRPr="005C5517">
              <w:rPr>
                <w:rFonts w:eastAsia="Times New Roman" w:cs="Arial"/>
                <w:sz w:val="20"/>
                <w:szCs w:val="20"/>
              </w:rPr>
              <w:t>Afghanistan</w:t>
            </w:r>
          </w:p>
        </w:tc>
        <w:tc>
          <w:tcPr>
            <w:tcW w:w="1701" w:type="dxa"/>
            <w:shd w:val="clear" w:color="auto" w:fill="auto"/>
            <w:tcMar>
              <w:top w:w="30" w:type="dxa"/>
              <w:left w:w="45" w:type="dxa"/>
              <w:bottom w:w="30" w:type="dxa"/>
              <w:right w:w="45" w:type="dxa"/>
            </w:tcMar>
          </w:tcPr>
          <w:p w14:paraId="18337C90" w14:textId="77777777" w:rsidR="00CD30F5" w:rsidRPr="005C5517" w:rsidRDefault="00CD30F5" w:rsidP="00CD30F5">
            <w:pPr>
              <w:rPr>
                <w:rFonts w:eastAsia="Times New Roman" w:cs="Arial"/>
                <w:sz w:val="20"/>
                <w:szCs w:val="20"/>
              </w:rPr>
            </w:pPr>
            <w:r w:rsidRPr="005C5517">
              <w:rPr>
                <w:rFonts w:eastAsia="Times New Roman" w:cs="Arial"/>
                <w:sz w:val="20"/>
                <w:szCs w:val="20"/>
              </w:rPr>
              <w:t>Community Member</w:t>
            </w:r>
          </w:p>
        </w:tc>
        <w:tc>
          <w:tcPr>
            <w:tcW w:w="4110" w:type="dxa"/>
            <w:shd w:val="clear" w:color="auto" w:fill="auto"/>
            <w:tcMar>
              <w:top w:w="30" w:type="dxa"/>
              <w:left w:w="45" w:type="dxa"/>
              <w:bottom w:w="30" w:type="dxa"/>
              <w:right w:w="45" w:type="dxa"/>
            </w:tcMar>
          </w:tcPr>
          <w:p w14:paraId="0A3E5BA9"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Abdul Salam, Community Member </w:t>
            </w:r>
          </w:p>
        </w:tc>
        <w:tc>
          <w:tcPr>
            <w:tcW w:w="2835" w:type="dxa"/>
            <w:shd w:val="clear" w:color="auto" w:fill="auto"/>
            <w:tcMar>
              <w:top w:w="30" w:type="dxa"/>
              <w:left w:w="45" w:type="dxa"/>
              <w:bottom w:w="30" w:type="dxa"/>
              <w:right w:w="45" w:type="dxa"/>
            </w:tcMar>
          </w:tcPr>
          <w:p w14:paraId="154F107A" w14:textId="77777777" w:rsidR="00CD30F5" w:rsidRPr="005C5517" w:rsidRDefault="00CD30F5" w:rsidP="00CD30F5">
            <w:pPr>
              <w:rPr>
                <w:rFonts w:cs="Arial"/>
                <w:sz w:val="20"/>
                <w:szCs w:val="20"/>
              </w:rPr>
            </w:pPr>
          </w:p>
        </w:tc>
      </w:tr>
      <w:tr w:rsidR="00CD30F5" w:rsidRPr="005C5517" w14:paraId="61F699DF" w14:textId="77777777" w:rsidTr="005C5517">
        <w:trPr>
          <w:trHeight w:val="315"/>
        </w:trPr>
        <w:tc>
          <w:tcPr>
            <w:tcW w:w="1419" w:type="dxa"/>
            <w:shd w:val="clear" w:color="auto" w:fill="auto"/>
            <w:tcMar>
              <w:top w:w="30" w:type="dxa"/>
              <w:left w:w="45" w:type="dxa"/>
              <w:bottom w:w="30" w:type="dxa"/>
              <w:right w:w="45" w:type="dxa"/>
            </w:tcMar>
          </w:tcPr>
          <w:p w14:paraId="50A20C3A"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73BBE855" w14:textId="77777777" w:rsidR="00CD30F5" w:rsidRPr="005C5517" w:rsidRDefault="00CD30F5" w:rsidP="00CD30F5">
            <w:pPr>
              <w:rPr>
                <w:rFonts w:eastAsia="Times New Roman" w:cs="Arial"/>
                <w:sz w:val="20"/>
                <w:szCs w:val="20"/>
              </w:rPr>
            </w:pPr>
            <w:r w:rsidRPr="005C5517">
              <w:rPr>
                <w:rFonts w:eastAsia="Times New Roman" w:cs="Arial"/>
                <w:sz w:val="20"/>
                <w:szCs w:val="20"/>
              </w:rPr>
              <w:t>WHO</w:t>
            </w:r>
          </w:p>
        </w:tc>
        <w:tc>
          <w:tcPr>
            <w:tcW w:w="4110" w:type="dxa"/>
            <w:shd w:val="clear" w:color="auto" w:fill="auto"/>
            <w:tcMar>
              <w:top w:w="30" w:type="dxa"/>
              <w:left w:w="45" w:type="dxa"/>
              <w:bottom w:w="30" w:type="dxa"/>
              <w:right w:w="45" w:type="dxa"/>
            </w:tcMar>
          </w:tcPr>
          <w:p w14:paraId="0ACCE7DD"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Dr. Khawaja </w:t>
            </w:r>
            <w:proofErr w:type="spellStart"/>
            <w:r w:rsidRPr="005C5517">
              <w:rPr>
                <w:rFonts w:eastAsia="Times New Roman" w:cs="Arial"/>
                <w:sz w:val="20"/>
                <w:szCs w:val="20"/>
              </w:rPr>
              <w:t>Laeeq</w:t>
            </w:r>
            <w:proofErr w:type="spellEnd"/>
            <w:r w:rsidRPr="005C5517">
              <w:rPr>
                <w:rFonts w:eastAsia="Times New Roman" w:cs="Arial"/>
                <w:sz w:val="20"/>
                <w:szCs w:val="20"/>
              </w:rPr>
              <w:t xml:space="preserve"> Ahmad, National TB Consultant</w:t>
            </w:r>
          </w:p>
        </w:tc>
        <w:tc>
          <w:tcPr>
            <w:tcW w:w="2835" w:type="dxa"/>
            <w:shd w:val="clear" w:color="auto" w:fill="auto"/>
            <w:tcMar>
              <w:top w:w="30" w:type="dxa"/>
              <w:left w:w="45" w:type="dxa"/>
              <w:bottom w:w="30" w:type="dxa"/>
              <w:right w:w="45" w:type="dxa"/>
            </w:tcMar>
          </w:tcPr>
          <w:p w14:paraId="71E7BACF" w14:textId="77777777" w:rsidR="00CD30F5" w:rsidRPr="005C5517" w:rsidRDefault="00246356" w:rsidP="00CD30F5">
            <w:pPr>
              <w:rPr>
                <w:rFonts w:cs="Arial"/>
                <w:sz w:val="20"/>
                <w:szCs w:val="20"/>
              </w:rPr>
            </w:pPr>
            <w:hyperlink r:id="rId17" w:history="1">
              <w:r w:rsidR="00CD30F5" w:rsidRPr="005C5517">
                <w:rPr>
                  <w:rStyle w:val="af6"/>
                  <w:rFonts w:eastAsia="Times New Roman" w:cs="Arial"/>
                  <w:sz w:val="20"/>
                  <w:szCs w:val="20"/>
                </w:rPr>
                <w:t>khawajal@who.int</w:t>
              </w:r>
            </w:hyperlink>
            <w:r w:rsidR="00CD30F5" w:rsidRPr="005C5517">
              <w:rPr>
                <w:rFonts w:eastAsia="Times New Roman" w:cs="Arial"/>
                <w:sz w:val="20"/>
                <w:szCs w:val="20"/>
              </w:rPr>
              <w:t xml:space="preserve"> </w:t>
            </w:r>
          </w:p>
        </w:tc>
      </w:tr>
      <w:tr w:rsidR="00CD30F5" w:rsidRPr="005C5517" w14:paraId="0A094339" w14:textId="77777777" w:rsidTr="005C5517">
        <w:trPr>
          <w:trHeight w:val="315"/>
        </w:trPr>
        <w:tc>
          <w:tcPr>
            <w:tcW w:w="1419" w:type="dxa"/>
            <w:shd w:val="clear" w:color="auto" w:fill="auto"/>
            <w:tcMar>
              <w:top w:w="30" w:type="dxa"/>
              <w:left w:w="45" w:type="dxa"/>
              <w:bottom w:w="30" w:type="dxa"/>
              <w:right w:w="45" w:type="dxa"/>
            </w:tcMar>
          </w:tcPr>
          <w:p w14:paraId="4C79F7D2" w14:textId="77777777" w:rsidR="00CD30F5" w:rsidRPr="005C5517" w:rsidRDefault="00CD30F5" w:rsidP="00CD30F5">
            <w:pPr>
              <w:rPr>
                <w:rFonts w:eastAsia="Times New Roman" w:cs="Arial"/>
                <w:sz w:val="20"/>
                <w:szCs w:val="20"/>
              </w:rPr>
            </w:pPr>
            <w:r w:rsidRPr="005C5517">
              <w:rPr>
                <w:rFonts w:eastAsia="Times New Roman" w:cs="Arial"/>
                <w:sz w:val="20"/>
                <w:szCs w:val="20"/>
              </w:rPr>
              <w:t>Pakistan</w:t>
            </w:r>
          </w:p>
        </w:tc>
        <w:tc>
          <w:tcPr>
            <w:tcW w:w="1701" w:type="dxa"/>
            <w:shd w:val="clear" w:color="auto" w:fill="auto"/>
            <w:tcMar>
              <w:top w:w="30" w:type="dxa"/>
              <w:left w:w="45" w:type="dxa"/>
              <w:bottom w:w="30" w:type="dxa"/>
              <w:right w:w="45" w:type="dxa"/>
            </w:tcMar>
          </w:tcPr>
          <w:p w14:paraId="7E251E22" w14:textId="77777777" w:rsidR="00CD30F5" w:rsidRPr="005C5517" w:rsidRDefault="00CD30F5" w:rsidP="00CD30F5">
            <w:pPr>
              <w:rPr>
                <w:rFonts w:eastAsia="Times New Roman" w:cs="Arial"/>
                <w:sz w:val="20"/>
                <w:szCs w:val="20"/>
              </w:rPr>
            </w:pPr>
            <w:proofErr w:type="spellStart"/>
            <w:r w:rsidRPr="005C5517">
              <w:rPr>
                <w:rFonts w:eastAsia="Times New Roman" w:cs="Arial"/>
                <w:sz w:val="20"/>
                <w:szCs w:val="20"/>
              </w:rPr>
              <w:t>StopTB</w:t>
            </w:r>
            <w:proofErr w:type="spellEnd"/>
            <w:r w:rsidRPr="005C5517">
              <w:rPr>
                <w:rFonts w:eastAsia="Times New Roman" w:cs="Arial"/>
                <w:sz w:val="20"/>
                <w:szCs w:val="20"/>
              </w:rPr>
              <w:t xml:space="preserve"> Pakistan</w:t>
            </w:r>
          </w:p>
        </w:tc>
        <w:tc>
          <w:tcPr>
            <w:tcW w:w="4110" w:type="dxa"/>
            <w:shd w:val="clear" w:color="auto" w:fill="auto"/>
            <w:tcMar>
              <w:top w:w="30" w:type="dxa"/>
              <w:left w:w="45" w:type="dxa"/>
              <w:bottom w:w="30" w:type="dxa"/>
              <w:right w:w="45" w:type="dxa"/>
            </w:tcMar>
          </w:tcPr>
          <w:p w14:paraId="7101FF4D"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 Dr Syed Karam Shah</w:t>
            </w:r>
          </w:p>
        </w:tc>
        <w:tc>
          <w:tcPr>
            <w:tcW w:w="2835" w:type="dxa"/>
            <w:shd w:val="clear" w:color="auto" w:fill="auto"/>
            <w:tcMar>
              <w:top w:w="30" w:type="dxa"/>
              <w:left w:w="45" w:type="dxa"/>
              <w:bottom w:w="30" w:type="dxa"/>
              <w:right w:w="45" w:type="dxa"/>
            </w:tcMar>
          </w:tcPr>
          <w:p w14:paraId="74AC1E09" w14:textId="77777777" w:rsidR="00CD30F5" w:rsidRPr="005C5517" w:rsidRDefault="00CD30F5" w:rsidP="00CD30F5">
            <w:pPr>
              <w:rPr>
                <w:rFonts w:cs="Arial"/>
                <w:sz w:val="20"/>
                <w:szCs w:val="20"/>
              </w:rPr>
            </w:pPr>
            <w:r w:rsidRPr="005C5517">
              <w:rPr>
                <w:rStyle w:val="af6"/>
                <w:rFonts w:eastAsia="Times New Roman" w:cs="Arial"/>
                <w:sz w:val="20"/>
                <w:szCs w:val="20"/>
              </w:rPr>
              <w:t>dopasi@yahoo.com</w:t>
            </w:r>
          </w:p>
        </w:tc>
      </w:tr>
      <w:tr w:rsidR="00CD30F5" w:rsidRPr="005C5517" w14:paraId="629D55B1" w14:textId="77777777" w:rsidTr="005C5517">
        <w:trPr>
          <w:trHeight w:val="315"/>
        </w:trPr>
        <w:tc>
          <w:tcPr>
            <w:tcW w:w="1419" w:type="dxa"/>
            <w:shd w:val="clear" w:color="auto" w:fill="auto"/>
            <w:tcMar>
              <w:top w:w="30" w:type="dxa"/>
              <w:left w:w="45" w:type="dxa"/>
              <w:bottom w:w="30" w:type="dxa"/>
              <w:right w:w="45" w:type="dxa"/>
            </w:tcMar>
          </w:tcPr>
          <w:p w14:paraId="2064903D"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4CFE4648" w14:textId="77777777" w:rsidR="00CD30F5" w:rsidRPr="005C5517" w:rsidRDefault="00CD30F5" w:rsidP="00CD30F5">
            <w:pPr>
              <w:rPr>
                <w:rFonts w:eastAsia="Times New Roman" w:cs="Arial"/>
                <w:sz w:val="20"/>
                <w:szCs w:val="20"/>
              </w:rPr>
            </w:pPr>
            <w:r w:rsidRPr="005C5517">
              <w:rPr>
                <w:rFonts w:eastAsia="Times New Roman" w:cs="Arial"/>
                <w:sz w:val="20"/>
                <w:szCs w:val="20"/>
              </w:rPr>
              <w:t>UNHCR Pakistan</w:t>
            </w:r>
          </w:p>
        </w:tc>
        <w:tc>
          <w:tcPr>
            <w:tcW w:w="4110" w:type="dxa"/>
            <w:shd w:val="clear" w:color="auto" w:fill="auto"/>
            <w:tcMar>
              <w:top w:w="30" w:type="dxa"/>
              <w:left w:w="45" w:type="dxa"/>
              <w:bottom w:w="30" w:type="dxa"/>
              <w:right w:w="45" w:type="dxa"/>
            </w:tcMar>
          </w:tcPr>
          <w:p w14:paraId="51DB14FE"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Dr. Pervez Shaukat</w:t>
            </w:r>
          </w:p>
        </w:tc>
        <w:tc>
          <w:tcPr>
            <w:tcW w:w="2835" w:type="dxa"/>
            <w:shd w:val="clear" w:color="auto" w:fill="auto"/>
            <w:tcMar>
              <w:top w:w="30" w:type="dxa"/>
              <w:left w:w="45" w:type="dxa"/>
              <w:bottom w:w="30" w:type="dxa"/>
              <w:right w:w="45" w:type="dxa"/>
            </w:tcMar>
          </w:tcPr>
          <w:p w14:paraId="5CC13022" w14:textId="77777777" w:rsidR="00CD30F5" w:rsidRPr="005C5517" w:rsidRDefault="00246356" w:rsidP="00CD30F5">
            <w:pPr>
              <w:rPr>
                <w:rFonts w:eastAsia="Times New Roman" w:cs="Arial"/>
                <w:sz w:val="20"/>
                <w:szCs w:val="20"/>
              </w:rPr>
            </w:pPr>
            <w:hyperlink r:id="rId18" w:history="1">
              <w:r w:rsidR="00CD30F5" w:rsidRPr="005C5517">
                <w:rPr>
                  <w:rStyle w:val="af6"/>
                  <w:rFonts w:eastAsia="Times New Roman" w:cs="Arial"/>
                  <w:sz w:val="20"/>
                  <w:szCs w:val="20"/>
                </w:rPr>
                <w:t>shaukat@unhcr.org</w:t>
              </w:r>
            </w:hyperlink>
          </w:p>
          <w:p w14:paraId="7A607CB6" w14:textId="77777777" w:rsidR="00CD30F5" w:rsidRPr="005C5517" w:rsidRDefault="00CD30F5" w:rsidP="00CD30F5">
            <w:pPr>
              <w:rPr>
                <w:rFonts w:cs="Arial"/>
                <w:sz w:val="20"/>
                <w:szCs w:val="20"/>
              </w:rPr>
            </w:pPr>
          </w:p>
        </w:tc>
      </w:tr>
      <w:tr w:rsidR="00CD30F5" w:rsidRPr="005C5517" w14:paraId="33414F36" w14:textId="77777777" w:rsidTr="005C5517">
        <w:trPr>
          <w:trHeight w:val="315"/>
        </w:trPr>
        <w:tc>
          <w:tcPr>
            <w:tcW w:w="1419" w:type="dxa"/>
            <w:shd w:val="clear" w:color="auto" w:fill="auto"/>
            <w:tcMar>
              <w:top w:w="30" w:type="dxa"/>
              <w:left w:w="45" w:type="dxa"/>
              <w:bottom w:w="30" w:type="dxa"/>
              <w:right w:w="45" w:type="dxa"/>
            </w:tcMar>
          </w:tcPr>
          <w:p w14:paraId="7A00A1AB"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05471EE7" w14:textId="77777777" w:rsidR="00CD30F5" w:rsidRPr="005C5517" w:rsidRDefault="00CD30F5" w:rsidP="00CD30F5">
            <w:pPr>
              <w:rPr>
                <w:rFonts w:cs="Arial"/>
                <w:sz w:val="20"/>
                <w:szCs w:val="20"/>
              </w:rPr>
            </w:pPr>
            <w:r w:rsidRPr="005C5517">
              <w:rPr>
                <w:rFonts w:cs="Arial"/>
                <w:sz w:val="20"/>
                <w:szCs w:val="20"/>
              </w:rPr>
              <w:t>WHO EMRO Consultant</w:t>
            </w:r>
          </w:p>
          <w:p w14:paraId="1479281C" w14:textId="77777777" w:rsidR="00CD30F5" w:rsidRPr="005C5517" w:rsidRDefault="00CD30F5" w:rsidP="00CD30F5">
            <w:pPr>
              <w:rPr>
                <w:rFonts w:eastAsia="Times New Roman" w:cs="Arial"/>
                <w:sz w:val="20"/>
                <w:szCs w:val="20"/>
              </w:rPr>
            </w:pPr>
          </w:p>
        </w:tc>
        <w:tc>
          <w:tcPr>
            <w:tcW w:w="4110" w:type="dxa"/>
            <w:shd w:val="clear" w:color="auto" w:fill="auto"/>
            <w:tcMar>
              <w:top w:w="30" w:type="dxa"/>
              <w:left w:w="45" w:type="dxa"/>
              <w:bottom w:w="30" w:type="dxa"/>
              <w:right w:w="45" w:type="dxa"/>
            </w:tcMar>
          </w:tcPr>
          <w:p w14:paraId="070489C0"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cs="Arial"/>
                <w:sz w:val="20"/>
                <w:szCs w:val="20"/>
              </w:rPr>
              <w:t>Mr. Khaled Khalil Consultant</w:t>
            </w:r>
          </w:p>
        </w:tc>
        <w:tc>
          <w:tcPr>
            <w:tcW w:w="2835" w:type="dxa"/>
            <w:shd w:val="clear" w:color="auto" w:fill="auto"/>
            <w:tcMar>
              <w:top w:w="30" w:type="dxa"/>
              <w:left w:w="45" w:type="dxa"/>
              <w:bottom w:w="30" w:type="dxa"/>
              <w:right w:w="45" w:type="dxa"/>
            </w:tcMar>
          </w:tcPr>
          <w:p w14:paraId="40A62B0B" w14:textId="17B896B1" w:rsidR="00CD30F5" w:rsidRDefault="00246356" w:rsidP="00CD30F5">
            <w:pPr>
              <w:rPr>
                <w:rFonts w:cs="Arial"/>
                <w:sz w:val="20"/>
                <w:szCs w:val="20"/>
              </w:rPr>
            </w:pPr>
            <w:hyperlink r:id="rId19" w:history="1">
              <w:r w:rsidR="00BB3A9B" w:rsidRPr="00C32B94">
                <w:rPr>
                  <w:rStyle w:val="af6"/>
                  <w:rFonts w:cs="Arial"/>
                  <w:sz w:val="20"/>
                  <w:szCs w:val="20"/>
                </w:rPr>
                <w:t>lchalilsultn@gmail.com</w:t>
              </w:r>
            </w:hyperlink>
          </w:p>
          <w:p w14:paraId="54253A7A" w14:textId="6D03AA38" w:rsidR="00BB3A9B" w:rsidRPr="005C5517" w:rsidRDefault="00BB3A9B" w:rsidP="00CD30F5">
            <w:pPr>
              <w:rPr>
                <w:rFonts w:cs="Arial"/>
                <w:sz w:val="20"/>
                <w:szCs w:val="20"/>
              </w:rPr>
            </w:pPr>
          </w:p>
        </w:tc>
      </w:tr>
      <w:tr w:rsidR="00CD30F5" w:rsidRPr="005C5517" w14:paraId="72017274" w14:textId="77777777" w:rsidTr="005C5517">
        <w:trPr>
          <w:trHeight w:val="315"/>
        </w:trPr>
        <w:tc>
          <w:tcPr>
            <w:tcW w:w="1419" w:type="dxa"/>
            <w:shd w:val="clear" w:color="auto" w:fill="auto"/>
            <w:tcMar>
              <w:top w:w="30" w:type="dxa"/>
              <w:left w:w="45" w:type="dxa"/>
              <w:bottom w:w="30" w:type="dxa"/>
              <w:right w:w="45" w:type="dxa"/>
            </w:tcMar>
          </w:tcPr>
          <w:p w14:paraId="6B888BE1" w14:textId="77777777" w:rsidR="00CD30F5" w:rsidRPr="005C5517" w:rsidRDefault="00CD30F5" w:rsidP="00CD30F5">
            <w:pPr>
              <w:rPr>
                <w:rFonts w:eastAsia="Times New Roman" w:cs="Arial"/>
                <w:sz w:val="20"/>
                <w:szCs w:val="20"/>
              </w:rPr>
            </w:pPr>
            <w:r w:rsidRPr="005C5517">
              <w:rPr>
                <w:rFonts w:eastAsia="Times New Roman" w:cs="Arial"/>
                <w:sz w:val="20"/>
                <w:szCs w:val="20"/>
              </w:rPr>
              <w:t>Iran</w:t>
            </w:r>
          </w:p>
        </w:tc>
        <w:tc>
          <w:tcPr>
            <w:tcW w:w="1701" w:type="dxa"/>
            <w:shd w:val="clear" w:color="auto" w:fill="auto"/>
            <w:tcMar>
              <w:top w:w="30" w:type="dxa"/>
              <w:left w:w="45" w:type="dxa"/>
              <w:bottom w:w="30" w:type="dxa"/>
              <w:right w:w="45" w:type="dxa"/>
            </w:tcMar>
          </w:tcPr>
          <w:p w14:paraId="706B1898" w14:textId="77777777" w:rsidR="00CD30F5" w:rsidRPr="005C5517" w:rsidRDefault="00CD30F5" w:rsidP="00CD30F5">
            <w:pPr>
              <w:rPr>
                <w:rFonts w:eastAsia="Times New Roman" w:cs="Arial"/>
                <w:sz w:val="20"/>
                <w:szCs w:val="20"/>
              </w:rPr>
            </w:pPr>
            <w:r w:rsidRPr="005C5517">
              <w:rPr>
                <w:rFonts w:eastAsia="Times New Roman" w:cs="Arial"/>
                <w:sz w:val="20"/>
                <w:szCs w:val="20"/>
              </w:rPr>
              <w:t>WHO</w:t>
            </w:r>
          </w:p>
        </w:tc>
        <w:tc>
          <w:tcPr>
            <w:tcW w:w="4110" w:type="dxa"/>
            <w:shd w:val="clear" w:color="auto" w:fill="auto"/>
            <w:tcMar>
              <w:top w:w="30" w:type="dxa"/>
              <w:left w:w="45" w:type="dxa"/>
              <w:bottom w:w="30" w:type="dxa"/>
              <w:right w:w="45" w:type="dxa"/>
            </w:tcMar>
          </w:tcPr>
          <w:p w14:paraId="579B61C0"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Dr. Mohamed Reza </w:t>
            </w:r>
            <w:proofErr w:type="spellStart"/>
            <w:r w:rsidRPr="005C5517">
              <w:rPr>
                <w:rFonts w:eastAsia="Times New Roman" w:cs="Arial"/>
                <w:sz w:val="20"/>
                <w:szCs w:val="20"/>
              </w:rPr>
              <w:t>Aloudal</w:t>
            </w:r>
            <w:proofErr w:type="spellEnd"/>
          </w:p>
        </w:tc>
        <w:tc>
          <w:tcPr>
            <w:tcW w:w="2835" w:type="dxa"/>
            <w:shd w:val="clear" w:color="auto" w:fill="auto"/>
            <w:tcMar>
              <w:top w:w="30" w:type="dxa"/>
              <w:left w:w="45" w:type="dxa"/>
              <w:bottom w:w="30" w:type="dxa"/>
              <w:right w:w="45" w:type="dxa"/>
            </w:tcMar>
          </w:tcPr>
          <w:p w14:paraId="7F01D731" w14:textId="77777777" w:rsidR="00CD30F5" w:rsidRPr="005C5517" w:rsidRDefault="00246356" w:rsidP="00CD30F5">
            <w:pPr>
              <w:rPr>
                <w:rFonts w:eastAsia="Times New Roman" w:cs="Arial"/>
                <w:sz w:val="20"/>
                <w:szCs w:val="20"/>
              </w:rPr>
            </w:pPr>
            <w:hyperlink r:id="rId20" w:history="1">
              <w:r w:rsidR="00CD30F5" w:rsidRPr="005C5517">
                <w:rPr>
                  <w:rStyle w:val="af6"/>
                  <w:rFonts w:eastAsia="Times New Roman" w:cs="Arial"/>
                  <w:sz w:val="20"/>
                  <w:szCs w:val="20"/>
                </w:rPr>
                <w:t>aloudalm@who.int</w:t>
              </w:r>
            </w:hyperlink>
          </w:p>
          <w:p w14:paraId="04A967D8" w14:textId="77777777" w:rsidR="00CD30F5" w:rsidRPr="005C5517" w:rsidRDefault="00CD30F5" w:rsidP="00CD30F5">
            <w:pPr>
              <w:rPr>
                <w:rFonts w:cs="Arial"/>
                <w:sz w:val="20"/>
                <w:szCs w:val="20"/>
              </w:rPr>
            </w:pPr>
          </w:p>
        </w:tc>
      </w:tr>
      <w:tr w:rsidR="00CD30F5" w:rsidRPr="005C5517" w14:paraId="68D80FD5" w14:textId="77777777" w:rsidTr="005C5517">
        <w:trPr>
          <w:trHeight w:val="315"/>
        </w:trPr>
        <w:tc>
          <w:tcPr>
            <w:tcW w:w="1419" w:type="dxa"/>
            <w:shd w:val="clear" w:color="auto" w:fill="auto"/>
            <w:tcMar>
              <w:top w:w="30" w:type="dxa"/>
              <w:left w:w="45" w:type="dxa"/>
              <w:bottom w:w="30" w:type="dxa"/>
              <w:right w:w="45" w:type="dxa"/>
            </w:tcMar>
            <w:hideMark/>
          </w:tcPr>
          <w:p w14:paraId="3C90B3B1" w14:textId="77777777" w:rsidR="00CD30F5" w:rsidRPr="005C5517" w:rsidRDefault="00CD30F5" w:rsidP="00CD30F5">
            <w:pPr>
              <w:rPr>
                <w:rFonts w:eastAsia="Times New Roman" w:cs="Arial"/>
                <w:sz w:val="20"/>
                <w:szCs w:val="20"/>
              </w:rPr>
            </w:pPr>
            <w:r w:rsidRPr="005C5517">
              <w:rPr>
                <w:rFonts w:eastAsia="Times New Roman" w:cs="Arial"/>
                <w:sz w:val="20"/>
                <w:szCs w:val="20"/>
              </w:rPr>
              <w:t>Regional-</w:t>
            </w:r>
          </w:p>
          <w:p w14:paraId="164A6857" w14:textId="77777777" w:rsidR="00CD30F5" w:rsidRPr="005C5517" w:rsidRDefault="00CD30F5" w:rsidP="00CD30F5">
            <w:pPr>
              <w:rPr>
                <w:rFonts w:eastAsia="Times New Roman" w:cs="Arial"/>
                <w:sz w:val="20"/>
                <w:szCs w:val="20"/>
              </w:rPr>
            </w:pPr>
            <w:r w:rsidRPr="005C5517">
              <w:rPr>
                <w:rFonts w:eastAsia="Times New Roman" w:cs="Arial"/>
                <w:sz w:val="20"/>
                <w:szCs w:val="20"/>
              </w:rPr>
              <w:t>Global</w:t>
            </w:r>
          </w:p>
        </w:tc>
        <w:tc>
          <w:tcPr>
            <w:tcW w:w="1701" w:type="dxa"/>
            <w:shd w:val="clear" w:color="auto" w:fill="auto"/>
            <w:tcMar>
              <w:top w:w="30" w:type="dxa"/>
              <w:left w:w="45" w:type="dxa"/>
              <w:bottom w:w="30" w:type="dxa"/>
              <w:right w:w="45" w:type="dxa"/>
            </w:tcMar>
            <w:hideMark/>
          </w:tcPr>
          <w:p w14:paraId="3F919FAE" w14:textId="77777777" w:rsidR="00CD30F5" w:rsidRPr="005C5517" w:rsidRDefault="00CD30F5" w:rsidP="00CD30F5">
            <w:pPr>
              <w:rPr>
                <w:rFonts w:eastAsia="Times New Roman" w:cs="Arial"/>
                <w:sz w:val="20"/>
                <w:szCs w:val="20"/>
              </w:rPr>
            </w:pPr>
            <w:r w:rsidRPr="005C5517">
              <w:rPr>
                <w:rFonts w:eastAsia="Times New Roman" w:cs="Arial"/>
                <w:sz w:val="20"/>
                <w:szCs w:val="20"/>
              </w:rPr>
              <w:t>UNDP HQ</w:t>
            </w:r>
          </w:p>
        </w:tc>
        <w:tc>
          <w:tcPr>
            <w:tcW w:w="4110" w:type="dxa"/>
            <w:shd w:val="clear" w:color="auto" w:fill="auto"/>
            <w:tcMar>
              <w:top w:w="30" w:type="dxa"/>
              <w:left w:w="45" w:type="dxa"/>
              <w:bottom w:w="30" w:type="dxa"/>
              <w:right w:w="45" w:type="dxa"/>
            </w:tcMar>
            <w:hideMark/>
          </w:tcPr>
          <w:p w14:paraId="50A7BA64"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Maisoon </w:t>
            </w:r>
            <w:proofErr w:type="spellStart"/>
            <w:r w:rsidRPr="005C5517">
              <w:rPr>
                <w:rFonts w:eastAsia="Times New Roman" w:cs="Arial"/>
                <w:sz w:val="20"/>
                <w:szCs w:val="20"/>
              </w:rPr>
              <w:t>Elbukari</w:t>
            </w:r>
            <w:proofErr w:type="spellEnd"/>
          </w:p>
        </w:tc>
        <w:tc>
          <w:tcPr>
            <w:tcW w:w="2835" w:type="dxa"/>
            <w:shd w:val="clear" w:color="auto" w:fill="auto"/>
            <w:tcMar>
              <w:top w:w="30" w:type="dxa"/>
              <w:left w:w="45" w:type="dxa"/>
              <w:bottom w:w="30" w:type="dxa"/>
              <w:right w:w="45" w:type="dxa"/>
            </w:tcMar>
            <w:hideMark/>
          </w:tcPr>
          <w:p w14:paraId="4DA6628C" w14:textId="77777777" w:rsidR="00CD30F5" w:rsidRPr="005C5517" w:rsidRDefault="00246356" w:rsidP="00CD30F5">
            <w:pPr>
              <w:rPr>
                <w:rFonts w:eastAsia="Times New Roman" w:cs="Arial"/>
                <w:sz w:val="20"/>
                <w:szCs w:val="20"/>
              </w:rPr>
            </w:pPr>
            <w:hyperlink r:id="rId21" w:history="1">
              <w:r w:rsidR="00CD30F5" w:rsidRPr="005C5517">
                <w:rPr>
                  <w:rStyle w:val="af6"/>
                  <w:rFonts w:eastAsia="Times New Roman" w:cs="Arial"/>
                  <w:sz w:val="20"/>
                  <w:szCs w:val="20"/>
                </w:rPr>
                <w:t>maisoon.elbukhari@undp.org</w:t>
              </w:r>
            </w:hyperlink>
          </w:p>
          <w:p w14:paraId="031F74FF" w14:textId="77777777" w:rsidR="00CD30F5" w:rsidRPr="005C5517" w:rsidRDefault="00CD30F5" w:rsidP="00CD30F5">
            <w:pPr>
              <w:rPr>
                <w:rFonts w:eastAsia="Times New Roman" w:cs="Arial"/>
                <w:sz w:val="20"/>
                <w:szCs w:val="20"/>
              </w:rPr>
            </w:pPr>
          </w:p>
        </w:tc>
      </w:tr>
      <w:tr w:rsidR="00CD30F5" w:rsidRPr="005C5517" w14:paraId="02288307" w14:textId="77777777" w:rsidTr="005C5517">
        <w:trPr>
          <w:trHeight w:val="315"/>
        </w:trPr>
        <w:tc>
          <w:tcPr>
            <w:tcW w:w="1419" w:type="dxa"/>
            <w:shd w:val="clear" w:color="auto" w:fill="auto"/>
            <w:tcMar>
              <w:top w:w="30" w:type="dxa"/>
              <w:left w:w="45" w:type="dxa"/>
              <w:bottom w:w="30" w:type="dxa"/>
              <w:right w:w="45" w:type="dxa"/>
            </w:tcMar>
            <w:hideMark/>
          </w:tcPr>
          <w:p w14:paraId="43E45D3C"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2AD9A522" w14:textId="77777777" w:rsidR="00CD30F5" w:rsidRPr="005C5517" w:rsidRDefault="00CD30F5" w:rsidP="00CD30F5">
            <w:pPr>
              <w:rPr>
                <w:rFonts w:eastAsia="Times New Roman" w:cs="Arial"/>
                <w:sz w:val="20"/>
                <w:szCs w:val="20"/>
              </w:rPr>
            </w:pPr>
            <w:r w:rsidRPr="005C5517">
              <w:rPr>
                <w:rFonts w:eastAsia="Times New Roman" w:cs="Arial"/>
                <w:sz w:val="20"/>
                <w:szCs w:val="20"/>
              </w:rPr>
              <w:t>UNDP BRH</w:t>
            </w:r>
          </w:p>
        </w:tc>
        <w:tc>
          <w:tcPr>
            <w:tcW w:w="4110" w:type="dxa"/>
            <w:shd w:val="clear" w:color="auto" w:fill="auto"/>
            <w:tcMar>
              <w:top w:w="30" w:type="dxa"/>
              <w:left w:w="45" w:type="dxa"/>
              <w:bottom w:w="30" w:type="dxa"/>
              <w:right w:w="45" w:type="dxa"/>
            </w:tcMar>
            <w:hideMark/>
          </w:tcPr>
          <w:p w14:paraId="7AA0D720"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Irina Shchelokova</w:t>
            </w:r>
          </w:p>
        </w:tc>
        <w:tc>
          <w:tcPr>
            <w:tcW w:w="2835" w:type="dxa"/>
            <w:shd w:val="clear" w:color="auto" w:fill="auto"/>
            <w:tcMar>
              <w:top w:w="30" w:type="dxa"/>
              <w:left w:w="45" w:type="dxa"/>
              <w:bottom w:w="30" w:type="dxa"/>
              <w:right w:w="45" w:type="dxa"/>
            </w:tcMar>
            <w:hideMark/>
          </w:tcPr>
          <w:p w14:paraId="0769D54C" w14:textId="77777777" w:rsidR="00CD30F5" w:rsidRPr="005C5517" w:rsidRDefault="00246356" w:rsidP="00CD30F5">
            <w:pPr>
              <w:rPr>
                <w:rFonts w:eastAsia="Times New Roman" w:cs="Arial"/>
                <w:sz w:val="20"/>
                <w:szCs w:val="20"/>
              </w:rPr>
            </w:pPr>
            <w:hyperlink r:id="rId22" w:history="1">
              <w:r w:rsidR="00CD30F5" w:rsidRPr="005C5517">
                <w:rPr>
                  <w:rStyle w:val="af6"/>
                  <w:rFonts w:eastAsia="Times New Roman" w:cs="Arial"/>
                  <w:sz w:val="20"/>
                  <w:szCs w:val="20"/>
                </w:rPr>
                <w:t>irina_sch@inbox.ru</w:t>
              </w:r>
            </w:hyperlink>
            <w:r w:rsidR="00CD30F5" w:rsidRPr="005C5517">
              <w:rPr>
                <w:rFonts w:eastAsia="Times New Roman" w:cs="Arial"/>
                <w:sz w:val="20"/>
                <w:szCs w:val="20"/>
              </w:rPr>
              <w:t xml:space="preserve"> </w:t>
            </w:r>
          </w:p>
        </w:tc>
      </w:tr>
      <w:tr w:rsidR="00CD30F5" w:rsidRPr="005C5517" w14:paraId="52BA6E25" w14:textId="77777777" w:rsidTr="005C5517">
        <w:trPr>
          <w:trHeight w:val="315"/>
        </w:trPr>
        <w:tc>
          <w:tcPr>
            <w:tcW w:w="1419" w:type="dxa"/>
            <w:shd w:val="clear" w:color="auto" w:fill="auto"/>
            <w:tcMar>
              <w:top w:w="30" w:type="dxa"/>
              <w:left w:w="45" w:type="dxa"/>
              <w:bottom w:w="30" w:type="dxa"/>
              <w:right w:w="45" w:type="dxa"/>
            </w:tcMar>
          </w:tcPr>
          <w:p w14:paraId="673762C8"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52D57830" w14:textId="77777777" w:rsidR="00CD30F5" w:rsidRPr="005C5517" w:rsidRDefault="00CD30F5" w:rsidP="00CD30F5">
            <w:pPr>
              <w:rPr>
                <w:rFonts w:eastAsia="Times New Roman" w:cs="Arial"/>
                <w:sz w:val="20"/>
                <w:szCs w:val="20"/>
              </w:rPr>
            </w:pPr>
            <w:r w:rsidRPr="005C5517">
              <w:rPr>
                <w:rFonts w:eastAsia="Times New Roman" w:cs="Arial"/>
                <w:sz w:val="20"/>
                <w:szCs w:val="20"/>
              </w:rPr>
              <w:t>WHO EMRO</w:t>
            </w:r>
          </w:p>
        </w:tc>
        <w:tc>
          <w:tcPr>
            <w:tcW w:w="4110" w:type="dxa"/>
            <w:shd w:val="clear" w:color="auto" w:fill="auto"/>
            <w:tcMar>
              <w:top w:w="30" w:type="dxa"/>
              <w:left w:w="45" w:type="dxa"/>
              <w:bottom w:w="30" w:type="dxa"/>
              <w:right w:w="45" w:type="dxa"/>
            </w:tcMar>
          </w:tcPr>
          <w:p w14:paraId="627098A3"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Dr. Huda Atta</w:t>
            </w:r>
          </w:p>
        </w:tc>
        <w:tc>
          <w:tcPr>
            <w:tcW w:w="2835" w:type="dxa"/>
            <w:shd w:val="clear" w:color="auto" w:fill="auto"/>
            <w:tcMar>
              <w:top w:w="30" w:type="dxa"/>
              <w:left w:w="45" w:type="dxa"/>
              <w:bottom w:w="30" w:type="dxa"/>
              <w:right w:w="45" w:type="dxa"/>
            </w:tcMar>
          </w:tcPr>
          <w:p w14:paraId="149C7ED5" w14:textId="77777777" w:rsidR="00CD30F5" w:rsidRPr="005C5517" w:rsidRDefault="00246356" w:rsidP="00CD30F5">
            <w:pPr>
              <w:rPr>
                <w:rFonts w:eastAsia="Times New Roman" w:cs="Arial"/>
                <w:sz w:val="20"/>
                <w:szCs w:val="20"/>
              </w:rPr>
            </w:pPr>
            <w:hyperlink r:id="rId23" w:history="1">
              <w:r w:rsidR="00CD30F5" w:rsidRPr="005C5517">
                <w:rPr>
                  <w:rStyle w:val="af6"/>
                  <w:rFonts w:eastAsia="Times New Roman" w:cs="Arial"/>
                  <w:sz w:val="20"/>
                  <w:szCs w:val="20"/>
                </w:rPr>
                <w:t>attah@who.int</w:t>
              </w:r>
            </w:hyperlink>
            <w:r w:rsidR="00CD30F5" w:rsidRPr="005C5517">
              <w:rPr>
                <w:rFonts w:eastAsia="Times New Roman" w:cs="Arial"/>
                <w:sz w:val="20"/>
                <w:szCs w:val="20"/>
              </w:rPr>
              <w:t xml:space="preserve"> </w:t>
            </w:r>
          </w:p>
        </w:tc>
      </w:tr>
      <w:tr w:rsidR="00CD30F5" w:rsidRPr="005C5517" w14:paraId="0F5E9027" w14:textId="77777777" w:rsidTr="005C5517">
        <w:trPr>
          <w:trHeight w:val="315"/>
        </w:trPr>
        <w:tc>
          <w:tcPr>
            <w:tcW w:w="1419" w:type="dxa"/>
            <w:shd w:val="clear" w:color="auto" w:fill="auto"/>
            <w:tcMar>
              <w:top w:w="30" w:type="dxa"/>
              <w:left w:w="45" w:type="dxa"/>
              <w:bottom w:w="30" w:type="dxa"/>
              <w:right w:w="45" w:type="dxa"/>
            </w:tcMar>
            <w:hideMark/>
          </w:tcPr>
          <w:p w14:paraId="55206731"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5723B644" w14:textId="77777777" w:rsidR="00CD30F5" w:rsidRPr="005C5517" w:rsidRDefault="00CD30F5" w:rsidP="00CD30F5">
            <w:pPr>
              <w:rPr>
                <w:rFonts w:eastAsia="Times New Roman" w:cs="Arial"/>
                <w:sz w:val="20"/>
                <w:szCs w:val="20"/>
              </w:rPr>
            </w:pPr>
            <w:r w:rsidRPr="005C5517">
              <w:rPr>
                <w:rFonts w:eastAsia="Times New Roman" w:cs="Arial"/>
                <w:sz w:val="20"/>
                <w:szCs w:val="20"/>
              </w:rPr>
              <w:t>WHO EMRO</w:t>
            </w:r>
          </w:p>
        </w:tc>
        <w:tc>
          <w:tcPr>
            <w:tcW w:w="4110" w:type="dxa"/>
            <w:shd w:val="clear" w:color="auto" w:fill="auto"/>
            <w:tcMar>
              <w:top w:w="30" w:type="dxa"/>
              <w:left w:w="45" w:type="dxa"/>
              <w:bottom w:w="30" w:type="dxa"/>
              <w:right w:w="45" w:type="dxa"/>
            </w:tcMar>
            <w:hideMark/>
          </w:tcPr>
          <w:p w14:paraId="10142506"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Dr. </w:t>
            </w:r>
            <w:proofErr w:type="spellStart"/>
            <w:r w:rsidRPr="005C5517">
              <w:rPr>
                <w:rFonts w:eastAsia="Times New Roman" w:cs="Arial"/>
                <w:sz w:val="20"/>
                <w:szCs w:val="20"/>
              </w:rPr>
              <w:t>Muhhamad</w:t>
            </w:r>
            <w:proofErr w:type="spellEnd"/>
            <w:r w:rsidRPr="005C5517">
              <w:rPr>
                <w:rFonts w:eastAsia="Times New Roman" w:cs="Arial"/>
                <w:sz w:val="20"/>
                <w:szCs w:val="20"/>
              </w:rPr>
              <w:t xml:space="preserve"> Akhtar</w:t>
            </w:r>
          </w:p>
        </w:tc>
        <w:tc>
          <w:tcPr>
            <w:tcW w:w="2835" w:type="dxa"/>
            <w:shd w:val="clear" w:color="auto" w:fill="auto"/>
            <w:tcMar>
              <w:top w:w="30" w:type="dxa"/>
              <w:left w:w="45" w:type="dxa"/>
              <w:bottom w:w="30" w:type="dxa"/>
              <w:right w:w="45" w:type="dxa"/>
            </w:tcMar>
            <w:hideMark/>
          </w:tcPr>
          <w:p w14:paraId="6FDD143E" w14:textId="77777777" w:rsidR="00CD30F5" w:rsidRPr="005C5517" w:rsidRDefault="00246356" w:rsidP="00CD30F5">
            <w:pPr>
              <w:rPr>
                <w:rFonts w:eastAsia="Times New Roman" w:cs="Arial"/>
                <w:sz w:val="20"/>
                <w:szCs w:val="20"/>
              </w:rPr>
            </w:pPr>
            <w:hyperlink r:id="rId24" w:history="1">
              <w:r w:rsidR="00CD30F5" w:rsidRPr="005C5517">
                <w:rPr>
                  <w:rStyle w:val="af6"/>
                  <w:rFonts w:eastAsia="Times New Roman" w:cs="Arial"/>
                  <w:sz w:val="20"/>
                  <w:szCs w:val="20"/>
                </w:rPr>
                <w:t>akhtarm@who.int</w:t>
              </w:r>
            </w:hyperlink>
            <w:r w:rsidR="00CD30F5" w:rsidRPr="005C5517">
              <w:rPr>
                <w:rFonts w:eastAsia="Times New Roman" w:cs="Arial"/>
                <w:sz w:val="20"/>
                <w:szCs w:val="20"/>
              </w:rPr>
              <w:t xml:space="preserve"> </w:t>
            </w:r>
          </w:p>
        </w:tc>
      </w:tr>
      <w:tr w:rsidR="00CD30F5" w:rsidRPr="005C5517" w14:paraId="11FEE129" w14:textId="77777777" w:rsidTr="005C5517">
        <w:trPr>
          <w:trHeight w:val="315"/>
        </w:trPr>
        <w:tc>
          <w:tcPr>
            <w:tcW w:w="1419" w:type="dxa"/>
            <w:shd w:val="clear" w:color="auto" w:fill="auto"/>
            <w:tcMar>
              <w:top w:w="30" w:type="dxa"/>
              <w:left w:w="45" w:type="dxa"/>
              <w:bottom w:w="30" w:type="dxa"/>
              <w:right w:w="45" w:type="dxa"/>
            </w:tcMar>
          </w:tcPr>
          <w:p w14:paraId="39CCE4EF"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04778A95" w14:textId="77777777" w:rsidR="00CD30F5" w:rsidRPr="005C5517" w:rsidRDefault="00CD30F5" w:rsidP="00CD30F5">
            <w:pPr>
              <w:rPr>
                <w:rFonts w:eastAsia="Times New Roman" w:cs="Arial"/>
                <w:sz w:val="20"/>
                <w:szCs w:val="20"/>
              </w:rPr>
            </w:pPr>
            <w:r w:rsidRPr="005C5517">
              <w:rPr>
                <w:rFonts w:eastAsia="Times New Roman" w:cs="Arial"/>
                <w:sz w:val="20"/>
                <w:szCs w:val="20"/>
              </w:rPr>
              <w:t>WHO</w:t>
            </w:r>
          </w:p>
        </w:tc>
        <w:tc>
          <w:tcPr>
            <w:tcW w:w="4110" w:type="dxa"/>
            <w:shd w:val="clear" w:color="auto" w:fill="auto"/>
            <w:tcMar>
              <w:top w:w="30" w:type="dxa"/>
              <w:left w:w="45" w:type="dxa"/>
              <w:bottom w:w="30" w:type="dxa"/>
              <w:right w:w="45" w:type="dxa"/>
            </w:tcMar>
          </w:tcPr>
          <w:p w14:paraId="790C1CDD" w14:textId="77777777" w:rsidR="00CD30F5" w:rsidRPr="005C5517" w:rsidRDefault="00CD30F5" w:rsidP="00CD30F5">
            <w:pPr>
              <w:pStyle w:val="ac"/>
              <w:numPr>
                <w:ilvl w:val="0"/>
                <w:numId w:val="32"/>
              </w:numPr>
              <w:spacing w:after="0" w:line="240" w:lineRule="auto"/>
              <w:rPr>
                <w:rFonts w:cs="Arial"/>
                <w:sz w:val="20"/>
                <w:szCs w:val="20"/>
              </w:rPr>
            </w:pPr>
            <w:r w:rsidRPr="005C5517">
              <w:rPr>
                <w:rFonts w:cs="Arial"/>
                <w:sz w:val="20"/>
                <w:szCs w:val="20"/>
              </w:rPr>
              <w:t xml:space="preserve">Dr. </w:t>
            </w:r>
            <w:proofErr w:type="spellStart"/>
            <w:r w:rsidRPr="005C5517">
              <w:rPr>
                <w:rFonts w:cs="Arial"/>
                <w:sz w:val="20"/>
                <w:szCs w:val="20"/>
              </w:rPr>
              <w:t>Kenza</w:t>
            </w:r>
            <w:proofErr w:type="spellEnd"/>
            <w:r w:rsidRPr="005C5517">
              <w:rPr>
                <w:rFonts w:cs="Arial"/>
                <w:sz w:val="20"/>
                <w:szCs w:val="20"/>
              </w:rPr>
              <w:t xml:space="preserve"> Bennani</w:t>
            </w:r>
          </w:p>
          <w:p w14:paraId="60BC46F7" w14:textId="77777777" w:rsidR="00CD30F5" w:rsidRPr="005C5517" w:rsidRDefault="00CD30F5" w:rsidP="00CD30F5">
            <w:pPr>
              <w:rPr>
                <w:rFonts w:eastAsia="Times New Roman" w:cs="Arial"/>
                <w:sz w:val="20"/>
                <w:szCs w:val="20"/>
              </w:rPr>
            </w:pPr>
          </w:p>
        </w:tc>
        <w:tc>
          <w:tcPr>
            <w:tcW w:w="2835" w:type="dxa"/>
            <w:shd w:val="clear" w:color="auto" w:fill="auto"/>
            <w:tcMar>
              <w:top w:w="30" w:type="dxa"/>
              <w:left w:w="45" w:type="dxa"/>
              <w:bottom w:w="30" w:type="dxa"/>
              <w:right w:w="45" w:type="dxa"/>
            </w:tcMar>
          </w:tcPr>
          <w:p w14:paraId="31FB5529" w14:textId="77777777" w:rsidR="00CD30F5" w:rsidRPr="005C5517" w:rsidRDefault="00246356" w:rsidP="00CD30F5">
            <w:pPr>
              <w:rPr>
                <w:rFonts w:eastAsia="Times New Roman" w:cs="Arial"/>
                <w:sz w:val="20"/>
                <w:szCs w:val="20"/>
              </w:rPr>
            </w:pPr>
            <w:hyperlink r:id="rId25" w:history="1">
              <w:r w:rsidR="00CD30F5" w:rsidRPr="005C5517">
                <w:rPr>
                  <w:rStyle w:val="af6"/>
                  <w:rFonts w:eastAsia="Times New Roman" w:cs="Arial"/>
                  <w:sz w:val="20"/>
                  <w:szCs w:val="20"/>
                </w:rPr>
                <w:t>benanik@who.int</w:t>
              </w:r>
            </w:hyperlink>
            <w:r w:rsidR="00CD30F5" w:rsidRPr="005C5517">
              <w:rPr>
                <w:rFonts w:eastAsia="Times New Roman" w:cs="Arial"/>
                <w:sz w:val="20"/>
                <w:szCs w:val="20"/>
              </w:rPr>
              <w:t xml:space="preserve"> </w:t>
            </w:r>
          </w:p>
        </w:tc>
      </w:tr>
      <w:tr w:rsidR="00CD30F5" w:rsidRPr="005C5517" w14:paraId="32B5E48A" w14:textId="77777777" w:rsidTr="005C5517">
        <w:trPr>
          <w:trHeight w:val="315"/>
        </w:trPr>
        <w:tc>
          <w:tcPr>
            <w:tcW w:w="1419" w:type="dxa"/>
            <w:shd w:val="clear" w:color="auto" w:fill="auto"/>
            <w:tcMar>
              <w:top w:w="30" w:type="dxa"/>
              <w:left w:w="45" w:type="dxa"/>
              <w:bottom w:w="30" w:type="dxa"/>
              <w:right w:w="45" w:type="dxa"/>
            </w:tcMar>
            <w:hideMark/>
          </w:tcPr>
          <w:p w14:paraId="7A109E82"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6A9DDF67" w14:textId="77777777" w:rsidR="00CD30F5" w:rsidRPr="005C5517" w:rsidRDefault="00CD30F5" w:rsidP="00CD30F5">
            <w:pPr>
              <w:rPr>
                <w:rFonts w:eastAsia="Times New Roman" w:cs="Arial"/>
                <w:sz w:val="20"/>
                <w:szCs w:val="20"/>
              </w:rPr>
            </w:pPr>
            <w:r w:rsidRPr="005C5517">
              <w:rPr>
                <w:rFonts w:eastAsia="Times New Roman" w:cs="Arial"/>
                <w:sz w:val="20"/>
                <w:szCs w:val="20"/>
              </w:rPr>
              <w:t>IOM</w:t>
            </w:r>
          </w:p>
        </w:tc>
        <w:tc>
          <w:tcPr>
            <w:tcW w:w="4110" w:type="dxa"/>
            <w:shd w:val="clear" w:color="auto" w:fill="auto"/>
            <w:tcMar>
              <w:top w:w="30" w:type="dxa"/>
              <w:left w:w="45" w:type="dxa"/>
              <w:bottom w:w="30" w:type="dxa"/>
              <w:right w:w="45" w:type="dxa"/>
            </w:tcMar>
            <w:hideMark/>
          </w:tcPr>
          <w:p w14:paraId="45906E20"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Dr. </w:t>
            </w:r>
            <w:proofErr w:type="spellStart"/>
            <w:r w:rsidRPr="005C5517">
              <w:rPr>
                <w:rFonts w:eastAsia="Times New Roman" w:cs="Arial"/>
                <w:sz w:val="20"/>
                <w:szCs w:val="20"/>
              </w:rPr>
              <w:t>Leul</w:t>
            </w:r>
            <w:proofErr w:type="spellEnd"/>
            <w:r w:rsidRPr="005C5517">
              <w:rPr>
                <w:rFonts w:eastAsia="Times New Roman" w:cs="Arial"/>
                <w:sz w:val="20"/>
                <w:szCs w:val="20"/>
              </w:rPr>
              <w:t xml:space="preserve"> MEKONNEN</w:t>
            </w:r>
          </w:p>
          <w:p w14:paraId="50DD9731" w14:textId="77777777" w:rsidR="00CD30F5" w:rsidRPr="005C5517" w:rsidRDefault="00CD30F5" w:rsidP="00CD30F5">
            <w:pPr>
              <w:pStyle w:val="ac"/>
              <w:rPr>
                <w:rFonts w:eastAsia="Times New Roman" w:cs="Arial"/>
                <w:sz w:val="20"/>
                <w:szCs w:val="20"/>
              </w:rPr>
            </w:pPr>
            <w:r w:rsidRPr="005C5517">
              <w:rPr>
                <w:rFonts w:eastAsia="Times New Roman" w:cs="Arial"/>
                <w:sz w:val="20"/>
                <w:szCs w:val="20"/>
              </w:rPr>
              <w:t>Chief Medical Officer</w:t>
            </w:r>
          </w:p>
        </w:tc>
        <w:tc>
          <w:tcPr>
            <w:tcW w:w="2835" w:type="dxa"/>
            <w:shd w:val="clear" w:color="auto" w:fill="auto"/>
            <w:tcMar>
              <w:top w:w="30" w:type="dxa"/>
              <w:left w:w="45" w:type="dxa"/>
              <w:bottom w:w="30" w:type="dxa"/>
              <w:right w:w="45" w:type="dxa"/>
            </w:tcMar>
            <w:hideMark/>
          </w:tcPr>
          <w:p w14:paraId="5FFE1D46" w14:textId="77777777" w:rsidR="00CD30F5" w:rsidRPr="005C5517" w:rsidRDefault="00246356" w:rsidP="00CD30F5">
            <w:pPr>
              <w:rPr>
                <w:rFonts w:eastAsia="Times New Roman" w:cs="Arial"/>
                <w:sz w:val="20"/>
                <w:szCs w:val="20"/>
              </w:rPr>
            </w:pPr>
            <w:hyperlink r:id="rId26" w:history="1">
              <w:r w:rsidR="00CD30F5" w:rsidRPr="005C5517">
                <w:rPr>
                  <w:rStyle w:val="af6"/>
                  <w:rFonts w:eastAsia="Times New Roman" w:cs="Arial"/>
                  <w:sz w:val="20"/>
                  <w:szCs w:val="20"/>
                </w:rPr>
                <w:t>lmekonnen@iom.int</w:t>
              </w:r>
            </w:hyperlink>
            <w:r w:rsidR="00CD30F5" w:rsidRPr="005C5517">
              <w:rPr>
                <w:rFonts w:eastAsia="Times New Roman" w:cs="Arial"/>
                <w:sz w:val="20"/>
                <w:szCs w:val="20"/>
              </w:rPr>
              <w:t xml:space="preserve"> </w:t>
            </w:r>
          </w:p>
        </w:tc>
      </w:tr>
      <w:tr w:rsidR="00CD30F5" w:rsidRPr="005C5517" w14:paraId="731A268C" w14:textId="77777777" w:rsidTr="005C5517">
        <w:trPr>
          <w:trHeight w:val="315"/>
        </w:trPr>
        <w:tc>
          <w:tcPr>
            <w:tcW w:w="1419" w:type="dxa"/>
            <w:shd w:val="clear" w:color="auto" w:fill="auto"/>
            <w:tcMar>
              <w:top w:w="30" w:type="dxa"/>
              <w:left w:w="45" w:type="dxa"/>
              <w:bottom w:w="30" w:type="dxa"/>
              <w:right w:w="45" w:type="dxa"/>
            </w:tcMar>
            <w:hideMark/>
          </w:tcPr>
          <w:p w14:paraId="070D615F"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275D27D2" w14:textId="77777777" w:rsidR="00CD30F5" w:rsidRPr="005C5517" w:rsidRDefault="00CD30F5" w:rsidP="00CD30F5">
            <w:pPr>
              <w:rPr>
                <w:rFonts w:eastAsia="Times New Roman" w:cs="Arial"/>
                <w:sz w:val="20"/>
                <w:szCs w:val="20"/>
              </w:rPr>
            </w:pPr>
            <w:r w:rsidRPr="005C5517">
              <w:rPr>
                <w:rFonts w:eastAsia="Times New Roman" w:cs="Arial"/>
                <w:sz w:val="20"/>
                <w:szCs w:val="20"/>
              </w:rPr>
              <w:t>UNHCR</w:t>
            </w:r>
          </w:p>
        </w:tc>
        <w:tc>
          <w:tcPr>
            <w:tcW w:w="4110" w:type="dxa"/>
            <w:shd w:val="clear" w:color="auto" w:fill="auto"/>
            <w:tcMar>
              <w:top w:w="30" w:type="dxa"/>
              <w:left w:w="45" w:type="dxa"/>
              <w:bottom w:w="30" w:type="dxa"/>
              <w:right w:w="45" w:type="dxa"/>
            </w:tcMar>
            <w:hideMark/>
          </w:tcPr>
          <w:p w14:paraId="3BCD6082"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Herve Isambert</w:t>
            </w:r>
          </w:p>
        </w:tc>
        <w:tc>
          <w:tcPr>
            <w:tcW w:w="2835" w:type="dxa"/>
            <w:shd w:val="clear" w:color="auto" w:fill="auto"/>
            <w:tcMar>
              <w:top w:w="30" w:type="dxa"/>
              <w:left w:w="45" w:type="dxa"/>
              <w:bottom w:w="30" w:type="dxa"/>
              <w:right w:w="45" w:type="dxa"/>
            </w:tcMar>
            <w:hideMark/>
          </w:tcPr>
          <w:p w14:paraId="50FC1E10" w14:textId="77777777" w:rsidR="00CD30F5" w:rsidRPr="005C5517" w:rsidRDefault="00246356" w:rsidP="00CD30F5">
            <w:pPr>
              <w:rPr>
                <w:rFonts w:eastAsia="Times New Roman" w:cs="Arial"/>
                <w:sz w:val="20"/>
                <w:szCs w:val="20"/>
              </w:rPr>
            </w:pPr>
            <w:hyperlink r:id="rId27" w:history="1">
              <w:r w:rsidR="00CD30F5" w:rsidRPr="005C5517">
                <w:rPr>
                  <w:rStyle w:val="af6"/>
                  <w:rFonts w:eastAsia="Times New Roman" w:cs="Arial"/>
                  <w:sz w:val="20"/>
                  <w:szCs w:val="20"/>
                </w:rPr>
                <w:t>isambert@unhcr.org</w:t>
              </w:r>
            </w:hyperlink>
            <w:r w:rsidR="00CD30F5" w:rsidRPr="005C5517">
              <w:rPr>
                <w:rFonts w:eastAsia="Times New Roman" w:cs="Arial"/>
                <w:sz w:val="20"/>
                <w:szCs w:val="20"/>
              </w:rPr>
              <w:t xml:space="preserve"> </w:t>
            </w:r>
          </w:p>
        </w:tc>
      </w:tr>
      <w:tr w:rsidR="00CD30F5" w:rsidRPr="005C5517" w14:paraId="0A1D37E6" w14:textId="77777777" w:rsidTr="005C5517">
        <w:trPr>
          <w:trHeight w:val="315"/>
        </w:trPr>
        <w:tc>
          <w:tcPr>
            <w:tcW w:w="1419" w:type="dxa"/>
            <w:shd w:val="clear" w:color="auto" w:fill="auto"/>
            <w:tcMar>
              <w:top w:w="30" w:type="dxa"/>
              <w:left w:w="45" w:type="dxa"/>
              <w:bottom w:w="30" w:type="dxa"/>
              <w:right w:w="45" w:type="dxa"/>
            </w:tcMar>
            <w:hideMark/>
          </w:tcPr>
          <w:p w14:paraId="4D45C7CA"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090E5ED6" w14:textId="77777777" w:rsidR="00CD30F5" w:rsidRPr="005C5517" w:rsidRDefault="00CD30F5" w:rsidP="00CD30F5">
            <w:pPr>
              <w:rPr>
                <w:rFonts w:eastAsia="Times New Roman" w:cs="Arial"/>
                <w:sz w:val="20"/>
                <w:szCs w:val="20"/>
              </w:rPr>
            </w:pPr>
            <w:proofErr w:type="spellStart"/>
            <w:r w:rsidRPr="005C5517">
              <w:rPr>
                <w:rFonts w:eastAsia="Times New Roman" w:cs="Arial"/>
                <w:sz w:val="20"/>
                <w:szCs w:val="20"/>
              </w:rPr>
              <w:t>StopTB</w:t>
            </w:r>
            <w:proofErr w:type="spellEnd"/>
            <w:r w:rsidRPr="005C5517">
              <w:rPr>
                <w:rFonts w:eastAsia="Times New Roman" w:cs="Arial"/>
                <w:sz w:val="20"/>
                <w:szCs w:val="20"/>
              </w:rPr>
              <w:t xml:space="preserve"> Partnership</w:t>
            </w:r>
          </w:p>
        </w:tc>
        <w:tc>
          <w:tcPr>
            <w:tcW w:w="4110" w:type="dxa"/>
            <w:shd w:val="clear" w:color="auto" w:fill="auto"/>
            <w:tcMar>
              <w:top w:w="30" w:type="dxa"/>
              <w:left w:w="45" w:type="dxa"/>
              <w:bottom w:w="30" w:type="dxa"/>
              <w:right w:w="45" w:type="dxa"/>
            </w:tcMar>
            <w:vAlign w:val="bottom"/>
            <w:hideMark/>
          </w:tcPr>
          <w:p w14:paraId="0758F20A"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Jacob Creswell</w:t>
            </w:r>
          </w:p>
        </w:tc>
        <w:tc>
          <w:tcPr>
            <w:tcW w:w="2835" w:type="dxa"/>
            <w:shd w:val="clear" w:color="auto" w:fill="auto"/>
            <w:tcMar>
              <w:top w:w="30" w:type="dxa"/>
              <w:left w:w="45" w:type="dxa"/>
              <w:bottom w:w="30" w:type="dxa"/>
              <w:right w:w="45" w:type="dxa"/>
            </w:tcMar>
            <w:vAlign w:val="bottom"/>
            <w:hideMark/>
          </w:tcPr>
          <w:p w14:paraId="7A4A293E" w14:textId="77777777" w:rsidR="00CD30F5" w:rsidRPr="005C5517" w:rsidRDefault="00246356" w:rsidP="00CD30F5">
            <w:pPr>
              <w:rPr>
                <w:rFonts w:eastAsia="Times New Roman" w:cs="Arial"/>
                <w:sz w:val="20"/>
                <w:szCs w:val="20"/>
              </w:rPr>
            </w:pPr>
            <w:hyperlink r:id="rId28" w:history="1">
              <w:r w:rsidR="00CD30F5" w:rsidRPr="005C5517">
                <w:rPr>
                  <w:rStyle w:val="af6"/>
                  <w:rFonts w:eastAsia="Times New Roman" w:cs="Arial"/>
                  <w:sz w:val="20"/>
                  <w:szCs w:val="20"/>
                </w:rPr>
                <w:t>jacobc@stoptb.org</w:t>
              </w:r>
            </w:hyperlink>
            <w:r w:rsidR="00CD30F5" w:rsidRPr="005C5517">
              <w:rPr>
                <w:rFonts w:eastAsia="Times New Roman" w:cs="Arial"/>
                <w:sz w:val="20"/>
                <w:szCs w:val="20"/>
              </w:rPr>
              <w:t xml:space="preserve"> </w:t>
            </w:r>
          </w:p>
        </w:tc>
      </w:tr>
      <w:tr w:rsidR="00CD30F5" w:rsidRPr="005C5517" w14:paraId="27643901" w14:textId="77777777" w:rsidTr="005C5517">
        <w:trPr>
          <w:trHeight w:val="315"/>
        </w:trPr>
        <w:tc>
          <w:tcPr>
            <w:tcW w:w="1419" w:type="dxa"/>
            <w:shd w:val="clear" w:color="auto" w:fill="auto"/>
            <w:tcMar>
              <w:top w:w="30" w:type="dxa"/>
              <w:left w:w="45" w:type="dxa"/>
              <w:bottom w:w="30" w:type="dxa"/>
              <w:right w:w="45" w:type="dxa"/>
            </w:tcMar>
            <w:hideMark/>
          </w:tcPr>
          <w:p w14:paraId="1DF61626"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04BC6E00" w14:textId="77777777" w:rsidR="00CD30F5" w:rsidRPr="005C5517" w:rsidRDefault="00CD30F5" w:rsidP="00CD30F5">
            <w:pPr>
              <w:rPr>
                <w:rFonts w:eastAsia="Times New Roman" w:cs="Arial"/>
                <w:sz w:val="20"/>
                <w:szCs w:val="20"/>
              </w:rPr>
            </w:pPr>
            <w:r w:rsidRPr="005C5517">
              <w:rPr>
                <w:rFonts w:eastAsia="Times New Roman" w:cs="Arial"/>
                <w:sz w:val="20"/>
                <w:szCs w:val="20"/>
              </w:rPr>
              <w:t>Global Fund</w:t>
            </w:r>
          </w:p>
        </w:tc>
        <w:tc>
          <w:tcPr>
            <w:tcW w:w="4110" w:type="dxa"/>
            <w:shd w:val="clear" w:color="auto" w:fill="auto"/>
            <w:tcMar>
              <w:top w:w="30" w:type="dxa"/>
              <w:left w:w="45" w:type="dxa"/>
              <w:bottom w:w="30" w:type="dxa"/>
              <w:right w:w="45" w:type="dxa"/>
            </w:tcMar>
            <w:hideMark/>
          </w:tcPr>
          <w:p w14:paraId="4BD4A056"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Enkhjin Bavuu</w:t>
            </w:r>
          </w:p>
        </w:tc>
        <w:tc>
          <w:tcPr>
            <w:tcW w:w="2835" w:type="dxa"/>
            <w:shd w:val="clear" w:color="auto" w:fill="auto"/>
            <w:tcMar>
              <w:top w:w="30" w:type="dxa"/>
              <w:left w:w="45" w:type="dxa"/>
              <w:bottom w:w="30" w:type="dxa"/>
              <w:right w:w="45" w:type="dxa"/>
            </w:tcMar>
            <w:vAlign w:val="bottom"/>
            <w:hideMark/>
          </w:tcPr>
          <w:p w14:paraId="3717CEC5" w14:textId="77777777" w:rsidR="00CD30F5" w:rsidRPr="005C5517" w:rsidRDefault="00246356" w:rsidP="00CD30F5">
            <w:pPr>
              <w:rPr>
                <w:rFonts w:eastAsia="Times New Roman" w:cs="Arial"/>
                <w:sz w:val="20"/>
                <w:szCs w:val="20"/>
              </w:rPr>
            </w:pPr>
            <w:hyperlink r:id="rId29" w:history="1">
              <w:r w:rsidR="00CD30F5" w:rsidRPr="005C5517">
                <w:rPr>
                  <w:rStyle w:val="af6"/>
                  <w:rFonts w:eastAsia="Times New Roman" w:cs="Arial"/>
                  <w:sz w:val="20"/>
                  <w:szCs w:val="20"/>
                </w:rPr>
                <w:t>Enkhjin.Bavuu@TheGlobalFund.org</w:t>
              </w:r>
            </w:hyperlink>
            <w:r w:rsidR="00CD30F5" w:rsidRPr="005C5517">
              <w:rPr>
                <w:rFonts w:eastAsia="Times New Roman" w:cs="Arial"/>
                <w:sz w:val="20"/>
                <w:szCs w:val="20"/>
              </w:rPr>
              <w:t xml:space="preserve">  </w:t>
            </w:r>
          </w:p>
        </w:tc>
      </w:tr>
      <w:tr w:rsidR="00CD30F5" w:rsidRPr="005C5517" w14:paraId="343651CC" w14:textId="77777777" w:rsidTr="005C5517">
        <w:trPr>
          <w:trHeight w:val="315"/>
        </w:trPr>
        <w:tc>
          <w:tcPr>
            <w:tcW w:w="1419" w:type="dxa"/>
            <w:shd w:val="clear" w:color="auto" w:fill="auto"/>
            <w:tcMar>
              <w:top w:w="30" w:type="dxa"/>
              <w:left w:w="45" w:type="dxa"/>
              <w:bottom w:w="30" w:type="dxa"/>
              <w:right w:w="45" w:type="dxa"/>
            </w:tcMar>
            <w:hideMark/>
          </w:tcPr>
          <w:p w14:paraId="4AEBA23F"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4CBC1E48" w14:textId="77777777" w:rsidR="00CD30F5" w:rsidRPr="005C5517" w:rsidRDefault="00CD30F5" w:rsidP="00CD30F5">
            <w:pPr>
              <w:rPr>
                <w:rFonts w:eastAsia="Times New Roman" w:cs="Arial"/>
                <w:sz w:val="20"/>
                <w:szCs w:val="20"/>
              </w:rPr>
            </w:pPr>
            <w:r w:rsidRPr="005C5517">
              <w:rPr>
                <w:rFonts w:eastAsia="Times New Roman" w:cs="Arial"/>
                <w:sz w:val="20"/>
                <w:szCs w:val="20"/>
              </w:rPr>
              <w:t>Global Fund</w:t>
            </w:r>
          </w:p>
        </w:tc>
        <w:tc>
          <w:tcPr>
            <w:tcW w:w="4110" w:type="dxa"/>
            <w:shd w:val="clear" w:color="auto" w:fill="auto"/>
            <w:tcMar>
              <w:top w:w="30" w:type="dxa"/>
              <w:left w:w="45" w:type="dxa"/>
              <w:bottom w:w="30" w:type="dxa"/>
              <w:right w:w="45" w:type="dxa"/>
            </w:tcMar>
            <w:hideMark/>
          </w:tcPr>
          <w:p w14:paraId="67E2905D"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Levan Menagarishvili</w:t>
            </w:r>
          </w:p>
        </w:tc>
        <w:tc>
          <w:tcPr>
            <w:tcW w:w="2835" w:type="dxa"/>
            <w:shd w:val="clear" w:color="auto" w:fill="auto"/>
            <w:tcMar>
              <w:top w:w="30" w:type="dxa"/>
              <w:left w:w="45" w:type="dxa"/>
              <w:bottom w:w="30" w:type="dxa"/>
              <w:right w:w="45" w:type="dxa"/>
            </w:tcMar>
            <w:vAlign w:val="bottom"/>
            <w:hideMark/>
          </w:tcPr>
          <w:p w14:paraId="79C92250" w14:textId="77777777" w:rsidR="00CD30F5" w:rsidRPr="005C5517" w:rsidRDefault="00246356" w:rsidP="00CD30F5">
            <w:pPr>
              <w:rPr>
                <w:rFonts w:eastAsia="Times New Roman" w:cs="Arial"/>
                <w:sz w:val="20"/>
                <w:szCs w:val="20"/>
              </w:rPr>
            </w:pPr>
            <w:hyperlink r:id="rId30" w:history="1">
              <w:r w:rsidR="00CD30F5" w:rsidRPr="005C5517">
                <w:rPr>
                  <w:rStyle w:val="af6"/>
                  <w:rFonts w:eastAsia="Times New Roman" w:cs="Arial"/>
                  <w:sz w:val="20"/>
                  <w:szCs w:val="20"/>
                </w:rPr>
                <w:t>Levan.Menagarishvili@theglobalfund.org</w:t>
              </w:r>
            </w:hyperlink>
            <w:r w:rsidR="00CD30F5" w:rsidRPr="005C5517">
              <w:rPr>
                <w:rFonts w:eastAsia="Times New Roman" w:cs="Arial"/>
                <w:sz w:val="20"/>
                <w:szCs w:val="20"/>
              </w:rPr>
              <w:t xml:space="preserve"> </w:t>
            </w:r>
          </w:p>
        </w:tc>
      </w:tr>
      <w:tr w:rsidR="00CD30F5" w:rsidRPr="005C5517" w14:paraId="18142966" w14:textId="77777777" w:rsidTr="005C5517">
        <w:trPr>
          <w:trHeight w:val="315"/>
        </w:trPr>
        <w:tc>
          <w:tcPr>
            <w:tcW w:w="1419" w:type="dxa"/>
            <w:shd w:val="clear" w:color="auto" w:fill="auto"/>
            <w:tcMar>
              <w:top w:w="30" w:type="dxa"/>
              <w:left w:w="45" w:type="dxa"/>
              <w:bottom w:w="30" w:type="dxa"/>
              <w:right w:w="45" w:type="dxa"/>
            </w:tcMar>
            <w:hideMark/>
          </w:tcPr>
          <w:p w14:paraId="22ECC6F8"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7099D2FC" w14:textId="77777777" w:rsidR="00CD30F5" w:rsidRPr="005C5517" w:rsidRDefault="00CD30F5" w:rsidP="00CD30F5">
            <w:pPr>
              <w:rPr>
                <w:rFonts w:eastAsia="Times New Roman" w:cs="Arial"/>
                <w:sz w:val="20"/>
                <w:szCs w:val="20"/>
              </w:rPr>
            </w:pPr>
            <w:r w:rsidRPr="005C5517">
              <w:rPr>
                <w:rFonts w:eastAsia="Times New Roman" w:cs="Arial"/>
                <w:sz w:val="20"/>
                <w:szCs w:val="20"/>
              </w:rPr>
              <w:t>Global Fund</w:t>
            </w:r>
          </w:p>
        </w:tc>
        <w:tc>
          <w:tcPr>
            <w:tcW w:w="4110" w:type="dxa"/>
            <w:shd w:val="clear" w:color="auto" w:fill="auto"/>
            <w:tcMar>
              <w:top w:w="30" w:type="dxa"/>
              <w:left w:w="45" w:type="dxa"/>
              <w:bottom w:w="30" w:type="dxa"/>
              <w:right w:w="45" w:type="dxa"/>
            </w:tcMar>
            <w:hideMark/>
          </w:tcPr>
          <w:p w14:paraId="584004E8" w14:textId="77777777"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 xml:space="preserve">Tsvetana </w:t>
            </w:r>
            <w:proofErr w:type="spellStart"/>
            <w:r w:rsidRPr="005C5517">
              <w:rPr>
                <w:rFonts w:eastAsia="Times New Roman" w:cs="Arial"/>
                <w:sz w:val="20"/>
                <w:szCs w:val="20"/>
              </w:rPr>
              <w:t>Yakiova</w:t>
            </w:r>
            <w:proofErr w:type="spellEnd"/>
          </w:p>
        </w:tc>
        <w:tc>
          <w:tcPr>
            <w:tcW w:w="2835" w:type="dxa"/>
            <w:shd w:val="clear" w:color="auto" w:fill="auto"/>
            <w:tcMar>
              <w:top w:w="30" w:type="dxa"/>
              <w:left w:w="45" w:type="dxa"/>
              <w:bottom w:w="30" w:type="dxa"/>
              <w:right w:w="45" w:type="dxa"/>
            </w:tcMar>
            <w:vAlign w:val="bottom"/>
            <w:hideMark/>
          </w:tcPr>
          <w:p w14:paraId="2B091FC2" w14:textId="77777777" w:rsidR="00CD30F5" w:rsidRPr="005C5517" w:rsidRDefault="00246356" w:rsidP="00CD30F5">
            <w:pPr>
              <w:rPr>
                <w:rFonts w:eastAsia="Times New Roman" w:cs="Arial"/>
                <w:sz w:val="20"/>
                <w:szCs w:val="20"/>
              </w:rPr>
            </w:pPr>
            <w:hyperlink r:id="rId31" w:history="1">
              <w:r w:rsidR="00CD30F5" w:rsidRPr="005C5517">
                <w:rPr>
                  <w:rStyle w:val="af6"/>
                  <w:rFonts w:eastAsia="Times New Roman" w:cs="Arial"/>
                  <w:sz w:val="20"/>
                  <w:szCs w:val="20"/>
                </w:rPr>
                <w:t>Tsvetana.Yakimova@theglobalfund.org</w:t>
              </w:r>
            </w:hyperlink>
            <w:r w:rsidR="00CD30F5" w:rsidRPr="005C5517">
              <w:rPr>
                <w:rFonts w:eastAsia="Times New Roman" w:cs="Arial"/>
                <w:sz w:val="20"/>
                <w:szCs w:val="20"/>
              </w:rPr>
              <w:t xml:space="preserve"> </w:t>
            </w:r>
          </w:p>
        </w:tc>
      </w:tr>
      <w:tr w:rsidR="00CD30F5" w:rsidRPr="005C5517" w14:paraId="5D4D7941" w14:textId="77777777" w:rsidTr="005C5517">
        <w:trPr>
          <w:trHeight w:val="315"/>
        </w:trPr>
        <w:tc>
          <w:tcPr>
            <w:tcW w:w="1419" w:type="dxa"/>
            <w:shd w:val="clear" w:color="auto" w:fill="auto"/>
            <w:tcMar>
              <w:top w:w="30" w:type="dxa"/>
              <w:left w:w="45" w:type="dxa"/>
              <w:bottom w:w="30" w:type="dxa"/>
              <w:right w:w="45" w:type="dxa"/>
            </w:tcMar>
            <w:hideMark/>
          </w:tcPr>
          <w:p w14:paraId="5884F250"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hideMark/>
          </w:tcPr>
          <w:p w14:paraId="7F50D31B" w14:textId="77777777" w:rsidR="00CD30F5" w:rsidRPr="005C5517" w:rsidRDefault="00CD30F5" w:rsidP="00CD30F5">
            <w:pPr>
              <w:rPr>
                <w:rFonts w:eastAsia="Times New Roman" w:cs="Arial"/>
                <w:sz w:val="20"/>
                <w:szCs w:val="20"/>
              </w:rPr>
            </w:pPr>
            <w:r w:rsidRPr="005C5517">
              <w:rPr>
                <w:rFonts w:eastAsia="Times New Roman" w:cs="Arial"/>
                <w:sz w:val="20"/>
                <w:szCs w:val="20"/>
              </w:rPr>
              <w:t>Global Fund</w:t>
            </w:r>
          </w:p>
        </w:tc>
        <w:tc>
          <w:tcPr>
            <w:tcW w:w="4110" w:type="dxa"/>
            <w:shd w:val="clear" w:color="auto" w:fill="auto"/>
            <w:tcMar>
              <w:top w:w="30" w:type="dxa"/>
              <w:left w:w="45" w:type="dxa"/>
              <w:bottom w:w="30" w:type="dxa"/>
              <w:right w:w="45" w:type="dxa"/>
            </w:tcMar>
            <w:hideMark/>
          </w:tcPr>
          <w:p w14:paraId="5ABFB02A" w14:textId="77777777" w:rsidR="00CD30F5" w:rsidRPr="005C5517" w:rsidRDefault="00CD30F5" w:rsidP="00CD30F5">
            <w:pPr>
              <w:pStyle w:val="ac"/>
              <w:numPr>
                <w:ilvl w:val="0"/>
                <w:numId w:val="32"/>
              </w:numPr>
              <w:spacing w:after="0" w:line="240" w:lineRule="auto"/>
              <w:rPr>
                <w:rFonts w:eastAsia="Times New Roman" w:cs="Arial"/>
                <w:sz w:val="20"/>
                <w:szCs w:val="20"/>
              </w:rPr>
            </w:pPr>
            <w:proofErr w:type="spellStart"/>
            <w:r w:rsidRPr="005C5517">
              <w:rPr>
                <w:rFonts w:eastAsia="Times New Roman" w:cs="Arial"/>
                <w:sz w:val="20"/>
                <w:szCs w:val="20"/>
              </w:rPr>
              <w:t>Hyeyoung</w:t>
            </w:r>
            <w:proofErr w:type="spellEnd"/>
            <w:r w:rsidRPr="005C5517">
              <w:rPr>
                <w:rFonts w:eastAsia="Times New Roman" w:cs="Arial"/>
                <w:sz w:val="20"/>
                <w:szCs w:val="20"/>
              </w:rPr>
              <w:t xml:space="preserve"> Lim</w:t>
            </w:r>
          </w:p>
        </w:tc>
        <w:tc>
          <w:tcPr>
            <w:tcW w:w="2835" w:type="dxa"/>
            <w:shd w:val="clear" w:color="auto" w:fill="auto"/>
            <w:tcMar>
              <w:top w:w="30" w:type="dxa"/>
              <w:left w:w="45" w:type="dxa"/>
              <w:bottom w:w="30" w:type="dxa"/>
              <w:right w:w="45" w:type="dxa"/>
            </w:tcMar>
            <w:vAlign w:val="bottom"/>
            <w:hideMark/>
          </w:tcPr>
          <w:p w14:paraId="06D610C1" w14:textId="77777777" w:rsidR="00CD30F5" w:rsidRPr="005C5517" w:rsidRDefault="00246356" w:rsidP="00CD30F5">
            <w:pPr>
              <w:rPr>
                <w:rFonts w:eastAsia="Times New Roman" w:cs="Arial"/>
                <w:sz w:val="20"/>
                <w:szCs w:val="20"/>
              </w:rPr>
            </w:pPr>
            <w:hyperlink r:id="rId32" w:history="1">
              <w:r w:rsidR="00CD30F5" w:rsidRPr="005C5517">
                <w:rPr>
                  <w:rStyle w:val="af6"/>
                  <w:rFonts w:eastAsia="Times New Roman" w:cs="Arial"/>
                  <w:sz w:val="20"/>
                  <w:szCs w:val="20"/>
                </w:rPr>
                <w:t>Hyeyoung.Lim@theglobalfund.org</w:t>
              </w:r>
            </w:hyperlink>
            <w:r w:rsidR="00CD30F5" w:rsidRPr="005C5517">
              <w:rPr>
                <w:rFonts w:eastAsia="Times New Roman" w:cs="Arial"/>
                <w:sz w:val="20"/>
                <w:szCs w:val="20"/>
              </w:rPr>
              <w:t xml:space="preserve"> </w:t>
            </w:r>
          </w:p>
        </w:tc>
      </w:tr>
      <w:tr w:rsidR="00CD30F5" w:rsidRPr="005C5517" w14:paraId="0F89AD5A" w14:textId="77777777" w:rsidTr="005C5517">
        <w:trPr>
          <w:trHeight w:val="315"/>
        </w:trPr>
        <w:tc>
          <w:tcPr>
            <w:tcW w:w="1419" w:type="dxa"/>
            <w:shd w:val="clear" w:color="auto" w:fill="auto"/>
            <w:tcMar>
              <w:top w:w="30" w:type="dxa"/>
              <w:left w:w="45" w:type="dxa"/>
              <w:bottom w:w="30" w:type="dxa"/>
              <w:right w:w="45" w:type="dxa"/>
            </w:tcMar>
          </w:tcPr>
          <w:p w14:paraId="0D535A38" w14:textId="77777777" w:rsidR="00CD30F5" w:rsidRPr="005C5517" w:rsidRDefault="00CD30F5" w:rsidP="00CD30F5">
            <w:pPr>
              <w:rPr>
                <w:rFonts w:eastAsia="Times New Roman" w:cs="Arial"/>
                <w:sz w:val="20"/>
                <w:szCs w:val="20"/>
              </w:rPr>
            </w:pPr>
          </w:p>
        </w:tc>
        <w:tc>
          <w:tcPr>
            <w:tcW w:w="1701" w:type="dxa"/>
            <w:shd w:val="clear" w:color="auto" w:fill="auto"/>
            <w:tcMar>
              <w:top w:w="30" w:type="dxa"/>
              <w:left w:w="45" w:type="dxa"/>
              <w:bottom w:w="30" w:type="dxa"/>
              <w:right w:w="45" w:type="dxa"/>
            </w:tcMar>
          </w:tcPr>
          <w:p w14:paraId="51B8D5E2" w14:textId="78E122FC" w:rsidR="00CD30F5" w:rsidRPr="005C5517" w:rsidRDefault="00CD30F5" w:rsidP="00CD30F5">
            <w:pPr>
              <w:rPr>
                <w:rFonts w:eastAsia="Times New Roman" w:cs="Arial"/>
                <w:sz w:val="20"/>
                <w:szCs w:val="20"/>
              </w:rPr>
            </w:pPr>
            <w:r w:rsidRPr="005C5517">
              <w:rPr>
                <w:rFonts w:eastAsia="Times New Roman" w:cs="Arial"/>
                <w:sz w:val="20"/>
                <w:szCs w:val="20"/>
              </w:rPr>
              <w:t>Global Fund</w:t>
            </w:r>
          </w:p>
        </w:tc>
        <w:tc>
          <w:tcPr>
            <w:tcW w:w="4110" w:type="dxa"/>
            <w:shd w:val="clear" w:color="auto" w:fill="auto"/>
            <w:tcMar>
              <w:top w:w="30" w:type="dxa"/>
              <w:left w:w="45" w:type="dxa"/>
              <w:bottom w:w="30" w:type="dxa"/>
              <w:right w:w="45" w:type="dxa"/>
            </w:tcMar>
          </w:tcPr>
          <w:p w14:paraId="3AF21A24" w14:textId="6815B890" w:rsidR="00CD30F5" w:rsidRPr="005C5517" w:rsidRDefault="00CD30F5" w:rsidP="00CD30F5">
            <w:pPr>
              <w:pStyle w:val="ac"/>
              <w:numPr>
                <w:ilvl w:val="0"/>
                <w:numId w:val="32"/>
              </w:numPr>
              <w:spacing w:after="0" w:line="240" w:lineRule="auto"/>
              <w:rPr>
                <w:rFonts w:eastAsia="Times New Roman" w:cs="Arial"/>
                <w:sz w:val="20"/>
                <w:szCs w:val="20"/>
              </w:rPr>
            </w:pPr>
            <w:r w:rsidRPr="005C5517">
              <w:rPr>
                <w:rFonts w:eastAsia="Times New Roman" w:cs="Arial"/>
                <w:sz w:val="20"/>
                <w:szCs w:val="20"/>
              </w:rPr>
              <w:t>Mohammed Yassin</w:t>
            </w:r>
          </w:p>
        </w:tc>
        <w:tc>
          <w:tcPr>
            <w:tcW w:w="2835" w:type="dxa"/>
            <w:shd w:val="clear" w:color="auto" w:fill="auto"/>
            <w:tcMar>
              <w:top w:w="30" w:type="dxa"/>
              <w:left w:w="45" w:type="dxa"/>
              <w:bottom w:w="30" w:type="dxa"/>
              <w:right w:w="45" w:type="dxa"/>
            </w:tcMar>
            <w:vAlign w:val="bottom"/>
          </w:tcPr>
          <w:p w14:paraId="74E1A527" w14:textId="7FDA483F" w:rsidR="00CD30F5" w:rsidRPr="005C5517" w:rsidRDefault="00246356" w:rsidP="00CD30F5">
            <w:pPr>
              <w:rPr>
                <w:rFonts w:cs="Arial"/>
                <w:sz w:val="20"/>
                <w:szCs w:val="20"/>
              </w:rPr>
            </w:pPr>
            <w:hyperlink r:id="rId33" w:history="1">
              <w:r w:rsidR="00CD30F5" w:rsidRPr="005C5517">
                <w:rPr>
                  <w:rStyle w:val="af6"/>
                  <w:rFonts w:eastAsia="Times New Roman" w:cs="Arial"/>
                  <w:sz w:val="20"/>
                  <w:szCs w:val="20"/>
                </w:rPr>
                <w:t>Mohammed.Yassin@theglobalfund.org</w:t>
              </w:r>
            </w:hyperlink>
          </w:p>
        </w:tc>
      </w:tr>
    </w:tbl>
    <w:p w14:paraId="71AE74A5" w14:textId="1AE8E4FC" w:rsidR="008145F4" w:rsidRDefault="008145F4" w:rsidP="001D2C23"/>
    <w:p w14:paraId="73A561F3" w14:textId="0FE78287" w:rsidR="008145F4" w:rsidRDefault="008145F4" w:rsidP="001D2C23"/>
    <w:p w14:paraId="3F87363B" w14:textId="72987D67" w:rsidR="008145F4" w:rsidRDefault="008145F4" w:rsidP="001D2C23"/>
    <w:p w14:paraId="5F0FDC24" w14:textId="494633D3" w:rsidR="008145F4" w:rsidRDefault="008145F4" w:rsidP="001D2C23"/>
    <w:p w14:paraId="253F0843" w14:textId="4B72BB99" w:rsidR="008145F4" w:rsidRDefault="008145F4" w:rsidP="001D2C23"/>
    <w:p w14:paraId="0B93C184" w14:textId="6E7854B2" w:rsidR="008145F4" w:rsidRDefault="008145F4" w:rsidP="001D2C23"/>
    <w:p w14:paraId="1956233B" w14:textId="7332507C" w:rsidR="008145F4" w:rsidRDefault="008145F4" w:rsidP="001D2C23"/>
    <w:p w14:paraId="6C468B9F" w14:textId="5CF2052A" w:rsidR="008145F4" w:rsidRDefault="008145F4" w:rsidP="001D2C23"/>
    <w:p w14:paraId="4BBCF74C" w14:textId="4F624DE6" w:rsidR="008145F4" w:rsidRDefault="008145F4" w:rsidP="001D2C23"/>
    <w:p w14:paraId="0953606D" w14:textId="137C0212" w:rsidR="008145F4" w:rsidRDefault="008145F4" w:rsidP="001D2C23"/>
    <w:p w14:paraId="17682796" w14:textId="5C6A36EC" w:rsidR="008145F4" w:rsidRDefault="008145F4" w:rsidP="001D2C23"/>
    <w:p w14:paraId="71C9EB4D" w14:textId="5F6DB773" w:rsidR="008145F4" w:rsidRDefault="008145F4" w:rsidP="001D2C23"/>
    <w:p w14:paraId="0F238F1F" w14:textId="215CF152" w:rsidR="008145F4" w:rsidRDefault="008145F4" w:rsidP="001D2C23"/>
    <w:p w14:paraId="05A29B0D" w14:textId="77777777" w:rsidR="008145F4" w:rsidRPr="001D2C23" w:rsidRDefault="008145F4" w:rsidP="001D2C23"/>
    <w:p w14:paraId="29106578" w14:textId="06F35055" w:rsidR="00A023CC" w:rsidRDefault="00A023CC" w:rsidP="00A023CC"/>
    <w:p w14:paraId="3F5D7E55" w14:textId="4E1B4B0E" w:rsidR="00A023CC" w:rsidRDefault="00A023CC" w:rsidP="00A023CC"/>
    <w:p w14:paraId="081B39B9" w14:textId="6008CD7F" w:rsidR="00A023CC" w:rsidRDefault="00A023CC" w:rsidP="00A023CC"/>
    <w:p w14:paraId="4CC0585A" w14:textId="70E48AC4" w:rsidR="00A023CC" w:rsidRDefault="00A023CC" w:rsidP="00A023CC"/>
    <w:p w14:paraId="0AAC7845" w14:textId="7AEF30FE" w:rsidR="00A023CC" w:rsidRDefault="00A023CC" w:rsidP="00A023CC"/>
    <w:p w14:paraId="45376BA5" w14:textId="3235FB16" w:rsidR="00A023CC" w:rsidRDefault="00A023CC" w:rsidP="00A023CC"/>
    <w:p w14:paraId="5BEE543B" w14:textId="10A56857" w:rsidR="00A023CC" w:rsidRDefault="00A023CC" w:rsidP="00A023CC"/>
    <w:p w14:paraId="34A09D6F" w14:textId="30F3C56B" w:rsidR="00A023CC" w:rsidRDefault="00A023CC" w:rsidP="00A023CC"/>
    <w:p w14:paraId="12E978BC" w14:textId="53A83F69" w:rsidR="00A023CC" w:rsidRDefault="00A023CC" w:rsidP="00A023CC"/>
    <w:p w14:paraId="2D6EA3A3" w14:textId="02122E73" w:rsidR="00A023CC" w:rsidRDefault="00A023CC" w:rsidP="00A023CC"/>
    <w:p w14:paraId="0B68F51B" w14:textId="0478F50D" w:rsidR="00A023CC" w:rsidRDefault="00A023CC" w:rsidP="00A023CC"/>
    <w:p w14:paraId="2F5D9CB6" w14:textId="5F801F9E" w:rsidR="00A023CC" w:rsidRDefault="00A023CC" w:rsidP="00A023CC"/>
    <w:p w14:paraId="5149D88C" w14:textId="652406C8" w:rsidR="00A023CC" w:rsidRDefault="00A023CC" w:rsidP="00A023CC"/>
    <w:p w14:paraId="32250DAF" w14:textId="5184A56E" w:rsidR="00A023CC" w:rsidRDefault="00A023CC" w:rsidP="00A023CC"/>
    <w:p w14:paraId="68CB4107" w14:textId="541BDA29" w:rsidR="00A023CC" w:rsidRDefault="00A023CC" w:rsidP="00A023CC"/>
    <w:p w14:paraId="4B8D463D" w14:textId="64D4B9C3" w:rsidR="00A023CC" w:rsidRDefault="00A023CC" w:rsidP="00A023CC"/>
    <w:p w14:paraId="4FE75996" w14:textId="12F468B5" w:rsidR="00A023CC" w:rsidRDefault="00A023CC" w:rsidP="00A023CC"/>
    <w:p w14:paraId="4561993E" w14:textId="7C32ECB7" w:rsidR="00A023CC" w:rsidRDefault="00A023CC" w:rsidP="00A023CC"/>
    <w:p w14:paraId="48B0108E" w14:textId="4672A63A" w:rsidR="00A023CC" w:rsidRDefault="00A023CC" w:rsidP="00A023CC"/>
    <w:p w14:paraId="375FCCD9" w14:textId="1D380BB9" w:rsidR="00A023CC" w:rsidRDefault="00A023CC" w:rsidP="00A023CC"/>
    <w:p w14:paraId="0A26676A" w14:textId="66E74274" w:rsidR="00A023CC" w:rsidRDefault="00A023CC" w:rsidP="00A023CC"/>
    <w:p w14:paraId="50ED4005" w14:textId="1BF5927D" w:rsidR="00A023CC" w:rsidRDefault="00A023CC" w:rsidP="00A023CC"/>
    <w:p w14:paraId="37018506" w14:textId="77777777" w:rsidR="00A023CC" w:rsidRDefault="00A023CC" w:rsidP="00A023CC"/>
    <w:p w14:paraId="15AE133D" w14:textId="1F1A6244" w:rsidR="00A023CC" w:rsidRDefault="00A023CC" w:rsidP="00A023CC"/>
    <w:p w14:paraId="52388B24" w14:textId="03AB5294" w:rsidR="00A023CC" w:rsidRDefault="00A023CC" w:rsidP="00A023CC"/>
    <w:p w14:paraId="5E8B9F7A" w14:textId="77777777" w:rsidR="00A023CC" w:rsidRPr="00A023CC" w:rsidRDefault="00A023CC" w:rsidP="00A023CC"/>
    <w:p w14:paraId="4CC5F87A" w14:textId="1917B169" w:rsidR="007D7F04" w:rsidRDefault="007D7F04" w:rsidP="007D7F04">
      <w:pPr>
        <w:rPr>
          <w:b/>
        </w:rPr>
      </w:pPr>
    </w:p>
    <w:p w14:paraId="4A91140E" w14:textId="799BC7A9" w:rsidR="007D7F04" w:rsidRDefault="007D7F04" w:rsidP="007D7F04">
      <w:pPr>
        <w:rPr>
          <w:b/>
        </w:rPr>
      </w:pPr>
    </w:p>
    <w:p w14:paraId="6847A7E3" w14:textId="355D332E" w:rsidR="007D7F04" w:rsidRDefault="007D7F04" w:rsidP="007D7F04">
      <w:pPr>
        <w:rPr>
          <w:b/>
        </w:rPr>
      </w:pPr>
    </w:p>
    <w:p w14:paraId="53814806" w14:textId="6116F637" w:rsidR="007D7F04" w:rsidRDefault="007D7F04" w:rsidP="007D7F04">
      <w:pPr>
        <w:rPr>
          <w:b/>
        </w:rPr>
      </w:pPr>
    </w:p>
    <w:p w14:paraId="48F0846E" w14:textId="77777777" w:rsidR="007D7F04" w:rsidRPr="007D7F04" w:rsidRDefault="007D7F04" w:rsidP="007D7F04">
      <w:pPr>
        <w:rPr>
          <w:b/>
        </w:rPr>
      </w:pPr>
    </w:p>
    <w:p w14:paraId="04642F24" w14:textId="77777777" w:rsidR="007D7F04" w:rsidRPr="008051BE" w:rsidRDefault="007D7F04" w:rsidP="00776B57">
      <w:pPr>
        <w:pStyle w:val="ac"/>
        <w:numPr>
          <w:ilvl w:val="0"/>
          <w:numId w:val="8"/>
        </w:numPr>
        <w:rPr>
          <w:b/>
        </w:rPr>
      </w:pPr>
    </w:p>
    <w:p w14:paraId="3FBE5160" w14:textId="77777777" w:rsidR="00776B57" w:rsidRPr="008051BE" w:rsidRDefault="00776B57" w:rsidP="00776B57">
      <w:pPr>
        <w:rPr>
          <w:b/>
        </w:rPr>
      </w:pPr>
    </w:p>
    <w:p w14:paraId="0227418D" w14:textId="77777777" w:rsidR="00757D6A" w:rsidRDefault="00757D6A" w:rsidP="00776B57"/>
    <w:p w14:paraId="5BF74B1F" w14:textId="77777777" w:rsidR="00757D6A" w:rsidRDefault="00757D6A" w:rsidP="00776B57"/>
    <w:p w14:paraId="5B2FF55B" w14:textId="77777777" w:rsidR="007D7F04" w:rsidRPr="00C708DD" w:rsidRDefault="007D7F04" w:rsidP="007D7F04"/>
    <w:p w14:paraId="25E36458" w14:textId="77777777" w:rsidR="007D7F04" w:rsidRPr="008051BE" w:rsidRDefault="007D7F04" w:rsidP="00687632">
      <w:pPr>
        <w:ind w:left="360"/>
      </w:pPr>
    </w:p>
    <w:sectPr w:rsidR="007D7F04" w:rsidRPr="008051BE" w:rsidSect="000E31C6">
      <w:headerReference w:type="even" r:id="rId34"/>
      <w:headerReference w:type="default" r:id="rId35"/>
      <w:footerReference w:type="even" r:id="rId36"/>
      <w:footerReference w:type="default" r:id="rId37"/>
      <w:headerReference w:type="first" r:id="rId38"/>
      <w:footerReference w:type="first" r:id="rId39"/>
      <w:endnotePr>
        <w:numFmt w:val="chicago"/>
      </w:endnotePr>
      <w:pgSz w:w="11906" w:h="16838" w:code="9"/>
      <w:pgMar w:top="851" w:right="1134" w:bottom="1559"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377B" w14:textId="77777777" w:rsidR="006E1837" w:rsidRDefault="006E1837">
      <w:pPr>
        <w:spacing w:after="0" w:line="240" w:lineRule="auto"/>
      </w:pPr>
      <w:r>
        <w:separator/>
      </w:r>
    </w:p>
  </w:endnote>
  <w:endnote w:type="continuationSeparator" w:id="0">
    <w:p w14:paraId="482C29E2" w14:textId="77777777" w:rsidR="006E1837" w:rsidRDefault="006E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B2DB" w14:textId="77777777" w:rsidR="00677A45" w:rsidRDefault="00246356" w:rsidP="000E31C6">
    <w:pPr>
      <w:pStyle w:val="a5"/>
    </w:pPr>
    <w:sdt>
      <w:sdtPr>
        <w:alias w:val="Form.DocTitle"/>
        <w:tag w:val="{&quot;templafy&quot;:{&quot;id&quot;:&quot;5c665689-68f2-43c0-bf51-9b57f9c82893&quot;}}"/>
        <w:id w:val="2055265995"/>
        <w:placeholder>
          <w:docPart w:val="1A1E1B938AEB41909E71E4E53E0A2EB2"/>
        </w:placeholder>
      </w:sdtPr>
      <w:sdtContent>
        <w:r w:rsidR="00677A45">
          <w:t>MC-TB Grant Steering Committee 1st Annual Meeting Notes</w:t>
        </w:r>
      </w:sdtContent>
    </w:sdt>
    <w:r w:rsidR="00677A45">
      <w:t xml:space="preserve">, </w:t>
    </w:r>
    <w:sdt>
      <w:sdtPr>
        <w:alias w:val="Form.DocDate"/>
        <w:tag w:val="{&quot;templafy&quot;:{&quot;id&quot;:&quot;c0e3a790-c155-43bb-a44f-f6280d43080c&quot;}}"/>
        <w:id w:val="-1967568648"/>
        <w:placeholder>
          <w:docPart w:val="0FDE38766C7D44B79456D0F968495FBC"/>
        </w:placeholder>
      </w:sdtPr>
      <w:sdtContent>
        <w:r w:rsidR="00677A45">
          <w:t>15 May 2019</w:t>
        </w:r>
      </w:sdtContent>
    </w:sdt>
    <w:r w:rsidR="00677A45">
      <w:tab/>
    </w:r>
    <w:r w:rsidR="00677A45">
      <w:fldChar w:fldCharType="begin"/>
    </w:r>
    <w:r w:rsidR="00677A45">
      <w:instrText xml:space="preserve"> PAGE \# 00 </w:instrText>
    </w:r>
    <w:r w:rsidR="00677A45">
      <w:fldChar w:fldCharType="separate"/>
    </w:r>
    <w:r w:rsidR="00677A45">
      <w:rPr>
        <w:noProof/>
      </w:rPr>
      <w:t>02</w:t>
    </w:r>
    <w:r w:rsidR="00677A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688" w14:textId="12B353A8" w:rsidR="00677A45" w:rsidRDefault="00246356" w:rsidP="000E31C6">
    <w:pPr>
      <w:pStyle w:val="a5"/>
    </w:pPr>
    <w:sdt>
      <w:sdtPr>
        <w:alias w:val="Form.DocTitle"/>
        <w:tag w:val="{&quot;templafy&quot;:{&quot;id&quot;:&quot;5c665689-68f2-43c0-bf51-9b57f9c82893&quot;}}"/>
        <w:id w:val="-1598710921"/>
        <w:placeholder>
          <w:docPart w:val="1A1E1B938AEB41909E71E4E53E0A2EB2"/>
        </w:placeholder>
      </w:sdtPr>
      <w:sdtContent>
        <w:r w:rsidR="00677A45">
          <w:t>MC-TB Grant Steering Committee 1st Annual Meeting Notes</w:t>
        </w:r>
      </w:sdtContent>
    </w:sdt>
    <w:r w:rsidR="00677A45">
      <w:t xml:space="preserve">, </w:t>
    </w:r>
    <w:sdt>
      <w:sdtPr>
        <w:alias w:val="Form.DocDate"/>
        <w:tag w:val="{&quot;templafy&quot;:{&quot;id&quot;:&quot;c0e3a790-c155-43bb-a44f-f6280d43080c&quot;}}"/>
        <w:id w:val="-1766462494"/>
        <w:placeholder>
          <w:docPart w:val="0FDE38766C7D44B79456D0F968495FBC"/>
        </w:placeholder>
      </w:sdtPr>
      <w:sdtContent>
        <w:r w:rsidR="00677A45">
          <w:t>15 May 2019</w:t>
        </w:r>
      </w:sdtContent>
    </w:sdt>
    <w:r w:rsidR="00677A45">
      <w:tab/>
    </w:r>
    <w:r w:rsidR="00677A45">
      <w:fldChar w:fldCharType="begin"/>
    </w:r>
    <w:r w:rsidR="00677A45">
      <w:instrText xml:space="preserve"> PAGE \# 00 </w:instrText>
    </w:r>
    <w:r w:rsidR="00677A45">
      <w:fldChar w:fldCharType="separate"/>
    </w:r>
    <w:r w:rsidR="00C208DB">
      <w:rPr>
        <w:noProof/>
      </w:rPr>
      <w:t>12</w:t>
    </w:r>
    <w:r w:rsidR="00677A4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3E55" w14:textId="6C832BDE" w:rsidR="00677A45" w:rsidRDefault="00246356" w:rsidP="000E31C6">
    <w:pPr>
      <w:pStyle w:val="a5"/>
    </w:pPr>
    <w:sdt>
      <w:sdtPr>
        <w:alias w:val="Form.DocTitle"/>
        <w:tag w:val="{&quot;templafy&quot;:{&quot;id&quot;:&quot;59f1cb78-da08-4358-8728-fb1792d0d5f9&quot;}}"/>
        <w:id w:val="1634681243"/>
        <w:placeholder>
          <w:docPart w:val="6F1EB8C0903D4E96957A75A9F7320C32"/>
        </w:placeholder>
      </w:sdtPr>
      <w:sdtContent>
        <w:r w:rsidR="00677A45">
          <w:t>MC-TB Grant Steering Committee 1st Annual Meeting Notes</w:t>
        </w:r>
      </w:sdtContent>
    </w:sdt>
    <w:r w:rsidR="00677A45">
      <w:t xml:space="preserve">, </w:t>
    </w:r>
    <w:sdt>
      <w:sdtPr>
        <w:alias w:val="Form.DocDate"/>
        <w:tag w:val="{&quot;templafy&quot;:{&quot;id&quot;:&quot;f8a20270-5045-466c-9974-5734709bd72e&quot;}}"/>
        <w:id w:val="548884483"/>
        <w:placeholder>
          <w:docPart w:val="CE8109372B674FDFA757270D935403BC"/>
        </w:placeholder>
      </w:sdtPr>
      <w:sdtContent>
        <w:r w:rsidR="00677A45">
          <w:t>15 May 2019</w:t>
        </w:r>
      </w:sdtContent>
    </w:sdt>
    <w:r w:rsidR="00677A45">
      <w:tab/>
    </w:r>
    <w:r w:rsidR="00677A45">
      <w:fldChar w:fldCharType="begin"/>
    </w:r>
    <w:r w:rsidR="00677A45">
      <w:instrText xml:space="preserve"> PAGE \# 00 </w:instrText>
    </w:r>
    <w:r w:rsidR="00677A45">
      <w:fldChar w:fldCharType="separate"/>
    </w:r>
    <w:r w:rsidR="00C208DB">
      <w:rPr>
        <w:noProof/>
      </w:rPr>
      <w:t>01</w:t>
    </w:r>
    <w:r w:rsidR="00677A4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AB88F" w14:textId="77777777" w:rsidR="006E1837" w:rsidRDefault="006E1837">
      <w:pPr>
        <w:spacing w:after="0" w:line="240" w:lineRule="auto"/>
      </w:pPr>
      <w:r>
        <w:separator/>
      </w:r>
    </w:p>
  </w:footnote>
  <w:footnote w:type="continuationSeparator" w:id="0">
    <w:p w14:paraId="5A6D2636" w14:textId="77777777" w:rsidR="006E1837" w:rsidRDefault="006E1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5E181" w14:textId="77777777" w:rsidR="00677A45" w:rsidRDefault="00677A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165A" w14:textId="77777777" w:rsidR="00677A45" w:rsidRDefault="00677A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E3A0" w14:textId="77777777" w:rsidR="00677A45" w:rsidRDefault="00677A45" w:rsidP="000E31C6">
    <w:pPr>
      <w:pStyle w:val="Tiny"/>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C72"/>
    <w:multiLevelType w:val="hybridMultilevel"/>
    <w:tmpl w:val="CF2E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200B"/>
    <w:multiLevelType w:val="hybridMultilevel"/>
    <w:tmpl w:val="E47AC8C6"/>
    <w:lvl w:ilvl="0" w:tplc="1668FA2A">
      <w:start w:val="1"/>
      <w:numFmt w:val="decimal"/>
      <w:lvlText w:val="(%1)"/>
      <w:lvlJc w:val="left"/>
      <w:pPr>
        <w:ind w:left="2520" w:hanging="360"/>
      </w:pPr>
      <w:rPr>
        <w:rFonts w:ascii="Arial" w:eastAsiaTheme="minorHAnsi" w:hAnsi="Arial"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476B9"/>
    <w:multiLevelType w:val="hybridMultilevel"/>
    <w:tmpl w:val="C8DC53CC"/>
    <w:lvl w:ilvl="0" w:tplc="1668FA2A">
      <w:start w:val="1"/>
      <w:numFmt w:val="decimal"/>
      <w:lvlText w:val="(%1)"/>
      <w:lvlJc w:val="left"/>
      <w:pPr>
        <w:ind w:left="2520" w:hanging="360"/>
      </w:pPr>
      <w:rPr>
        <w:rFonts w:ascii="Arial" w:eastAsiaTheme="minorHAnsi" w:hAnsi="Arial"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27E80"/>
    <w:multiLevelType w:val="hybridMultilevel"/>
    <w:tmpl w:val="A3FCA812"/>
    <w:lvl w:ilvl="0" w:tplc="100C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A2AC8"/>
    <w:multiLevelType w:val="hybridMultilevel"/>
    <w:tmpl w:val="CDDAB406"/>
    <w:lvl w:ilvl="0" w:tplc="7CA8CD7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253AA"/>
    <w:multiLevelType w:val="hybridMultilevel"/>
    <w:tmpl w:val="D44AB00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4F2E027C">
      <w:start w:val="1"/>
      <w:numFmt w:val="lowerLetter"/>
      <w:lvlText w:val="(%3)"/>
      <w:lvlJc w:val="left"/>
      <w:pPr>
        <w:ind w:left="1980" w:hanging="360"/>
      </w:pPr>
      <w:rPr>
        <w:rFonts w:hint="default"/>
      </w:rPr>
    </w:lvl>
    <w:lvl w:ilvl="3" w:tplc="1668FA2A">
      <w:start w:val="1"/>
      <w:numFmt w:val="decimal"/>
      <w:lvlText w:val="(%4)"/>
      <w:lvlJc w:val="left"/>
      <w:pPr>
        <w:ind w:left="2520" w:hanging="360"/>
      </w:pPr>
      <w:rPr>
        <w:rFonts w:ascii="Arial" w:eastAsiaTheme="minorHAnsi" w:hAnsi="Arial" w:cstheme="minorBidi"/>
      </w:rPr>
    </w:lvl>
    <w:lvl w:ilvl="4" w:tplc="B2145DF4">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727257"/>
    <w:multiLevelType w:val="hybridMultilevel"/>
    <w:tmpl w:val="7492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3CEF"/>
    <w:multiLevelType w:val="hybridMultilevel"/>
    <w:tmpl w:val="CEB21B9C"/>
    <w:lvl w:ilvl="0" w:tplc="1668FA2A">
      <w:start w:val="1"/>
      <w:numFmt w:val="decimal"/>
      <w:lvlText w:val="(%1)"/>
      <w:lvlJc w:val="left"/>
      <w:pPr>
        <w:ind w:left="2520" w:hanging="360"/>
      </w:pPr>
      <w:rPr>
        <w:rFonts w:ascii="Arial" w:eastAsiaTheme="minorHAnsi" w:hAnsi="Arial"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8074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346F5278"/>
    <w:multiLevelType w:val="hybridMultilevel"/>
    <w:tmpl w:val="0CB24822"/>
    <w:lvl w:ilvl="0" w:tplc="8F402D6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1053F5"/>
    <w:multiLevelType w:val="hybridMultilevel"/>
    <w:tmpl w:val="58C4CB34"/>
    <w:lvl w:ilvl="0" w:tplc="D7E894A8">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D0728"/>
    <w:multiLevelType w:val="hybridMultilevel"/>
    <w:tmpl w:val="816A4E12"/>
    <w:lvl w:ilvl="0" w:tplc="390CE16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15:restartNumberingAfterBreak="0">
    <w:nsid w:val="3BB84A99"/>
    <w:multiLevelType w:val="hybridMultilevel"/>
    <w:tmpl w:val="8BC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B57FC"/>
    <w:multiLevelType w:val="hybridMultilevel"/>
    <w:tmpl w:val="3DF2D5B6"/>
    <w:lvl w:ilvl="0" w:tplc="A66A9C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FAB547B"/>
    <w:multiLevelType w:val="hybridMultilevel"/>
    <w:tmpl w:val="7492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85631"/>
    <w:multiLevelType w:val="hybridMultilevel"/>
    <w:tmpl w:val="2F7AD34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51F54"/>
    <w:multiLevelType w:val="hybridMultilevel"/>
    <w:tmpl w:val="47CCD546"/>
    <w:lvl w:ilvl="0" w:tplc="D7E894A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47001F"/>
    <w:multiLevelType w:val="hybridMultilevel"/>
    <w:tmpl w:val="372C1E4C"/>
    <w:lvl w:ilvl="0" w:tplc="8CFAD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30B642D"/>
    <w:multiLevelType w:val="hybridMultilevel"/>
    <w:tmpl w:val="4028C056"/>
    <w:lvl w:ilvl="0" w:tplc="2718157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8651DE"/>
    <w:multiLevelType w:val="hybridMultilevel"/>
    <w:tmpl w:val="71A418A0"/>
    <w:lvl w:ilvl="0" w:tplc="A9D83C5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E7EB8"/>
    <w:multiLevelType w:val="hybridMultilevel"/>
    <w:tmpl w:val="13E0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A18A6"/>
    <w:multiLevelType w:val="hybridMultilevel"/>
    <w:tmpl w:val="B5F05BBA"/>
    <w:lvl w:ilvl="0" w:tplc="244E0B2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5646AC"/>
    <w:multiLevelType w:val="multilevel"/>
    <w:tmpl w:val="2326E39E"/>
    <w:lvl w:ilvl="0">
      <w:start w:val="1"/>
      <w:numFmt w:val="decimal"/>
      <w:lvlText w:val="%1."/>
      <w:lvlJc w:val="left"/>
      <w:pPr>
        <w:ind w:left="567" w:hanging="567"/>
      </w:pPr>
      <w:rPr>
        <w:rFonts w:hint="default"/>
      </w:rPr>
    </w:lvl>
    <w:lvl w:ilvl="1">
      <w:start w:val="1"/>
      <w:numFmt w:val="decimal"/>
      <w:pStyle w:val="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44" w:hanging="360"/>
      </w:pPr>
      <w:rPr>
        <w:rFonts w:hint="default"/>
      </w:rPr>
    </w:lvl>
    <w:lvl w:ilvl="4">
      <w:start w:val="1"/>
      <w:numFmt w:val="decimal"/>
      <w:lvlText w:val="(%5)"/>
      <w:lvlJc w:val="left"/>
      <w:pPr>
        <w:ind w:left="1800" w:hanging="360"/>
      </w:pPr>
      <w:rPr>
        <w:rFonts w:ascii="Arial" w:eastAsiaTheme="minorHAnsi" w:hAnsi="Arial" w:cstheme="minorBid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76A7C6E"/>
    <w:multiLevelType w:val="hybridMultilevel"/>
    <w:tmpl w:val="E7B4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17227"/>
    <w:multiLevelType w:val="hybridMultilevel"/>
    <w:tmpl w:val="D85CFAD6"/>
    <w:lvl w:ilvl="0" w:tplc="80BC3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0"/>
  </w:num>
  <w:num w:numId="3">
    <w:abstractNumId w:val="23"/>
  </w:num>
  <w:num w:numId="4">
    <w:abstractNumId w:val="8"/>
  </w:num>
  <w:num w:numId="5">
    <w:abstractNumId w:val="9"/>
  </w:num>
  <w:num w:numId="6">
    <w:abstractNumId w:val="3"/>
  </w:num>
  <w:num w:numId="7">
    <w:abstractNumId w:val="12"/>
  </w:num>
  <w:num w:numId="8">
    <w:abstractNumId w:val="10"/>
  </w:num>
  <w:num w:numId="9">
    <w:abstractNumId w:val="15"/>
  </w:num>
  <w:num w:numId="10">
    <w:abstractNumId w:val="5"/>
  </w:num>
  <w:num w:numId="11">
    <w:abstractNumId w:val="4"/>
  </w:num>
  <w:num w:numId="12">
    <w:abstractNumId w:val="19"/>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4"/>
  </w:num>
  <w:num w:numId="17">
    <w:abstractNumId w:val="1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9">
    <w:abstractNumId w:val="2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num>
  <w:num w:numId="23">
    <w:abstractNumId w:val="11"/>
  </w:num>
  <w:num w:numId="24">
    <w:abstractNumId w:val="17"/>
  </w:num>
  <w:num w:numId="25">
    <w:abstractNumId w:val="18"/>
  </w:num>
  <w:num w:numId="26">
    <w:abstractNumId w:val="14"/>
  </w:num>
  <w:num w:numId="27">
    <w:abstractNumId w:val="2"/>
  </w:num>
  <w:num w:numId="28">
    <w:abstractNumId w:val="7"/>
  </w:num>
  <w:num w:numId="29">
    <w:abstractNumId w:val="1"/>
  </w:num>
  <w:num w:numId="30">
    <w:abstractNumId w:val="22"/>
    <w:lvlOverride w:ilvl="0">
      <w:startOverride w:val="1"/>
    </w:lvlOverride>
    <w:lvlOverride w:ilvl="1">
      <w:startOverride w:val="1"/>
    </w:lvlOverride>
    <w:lvlOverride w:ilvl="2">
      <w:startOverride w:val="1"/>
    </w:lvlOverride>
    <w:lvlOverride w:ilvl="3">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87E"/>
    <w:rsid w:val="00014156"/>
    <w:rsid w:val="00060660"/>
    <w:rsid w:val="000731AC"/>
    <w:rsid w:val="00091119"/>
    <w:rsid w:val="000E31C6"/>
    <w:rsid w:val="0011275F"/>
    <w:rsid w:val="00147048"/>
    <w:rsid w:val="00156553"/>
    <w:rsid w:val="00156DC3"/>
    <w:rsid w:val="0017452A"/>
    <w:rsid w:val="0017649D"/>
    <w:rsid w:val="001D2C23"/>
    <w:rsid w:val="00240937"/>
    <w:rsid w:val="002449BC"/>
    <w:rsid w:val="00246356"/>
    <w:rsid w:val="002628E9"/>
    <w:rsid w:val="002A6EDE"/>
    <w:rsid w:val="002F6610"/>
    <w:rsid w:val="0032089C"/>
    <w:rsid w:val="0036308C"/>
    <w:rsid w:val="0038228A"/>
    <w:rsid w:val="00387140"/>
    <w:rsid w:val="00387641"/>
    <w:rsid w:val="0039105B"/>
    <w:rsid w:val="003B28F2"/>
    <w:rsid w:val="003B604F"/>
    <w:rsid w:val="003B6B89"/>
    <w:rsid w:val="003C1CD9"/>
    <w:rsid w:val="003D6362"/>
    <w:rsid w:val="003F2520"/>
    <w:rsid w:val="00416FB5"/>
    <w:rsid w:val="00451BE7"/>
    <w:rsid w:val="004A3B1E"/>
    <w:rsid w:val="00503839"/>
    <w:rsid w:val="00504296"/>
    <w:rsid w:val="00507328"/>
    <w:rsid w:val="005233B7"/>
    <w:rsid w:val="00547F1B"/>
    <w:rsid w:val="0056014F"/>
    <w:rsid w:val="00583852"/>
    <w:rsid w:val="005C5517"/>
    <w:rsid w:val="006135D3"/>
    <w:rsid w:val="006170E6"/>
    <w:rsid w:val="00632F7A"/>
    <w:rsid w:val="00642274"/>
    <w:rsid w:val="00644872"/>
    <w:rsid w:val="0065020F"/>
    <w:rsid w:val="006614EC"/>
    <w:rsid w:val="00675FED"/>
    <w:rsid w:val="00677A45"/>
    <w:rsid w:val="00687632"/>
    <w:rsid w:val="006A0821"/>
    <w:rsid w:val="006D6123"/>
    <w:rsid w:val="006E1837"/>
    <w:rsid w:val="00703E3B"/>
    <w:rsid w:val="00705684"/>
    <w:rsid w:val="00711EC3"/>
    <w:rsid w:val="00757D6A"/>
    <w:rsid w:val="00776B57"/>
    <w:rsid w:val="00797C47"/>
    <w:rsid w:val="007A4946"/>
    <w:rsid w:val="007C6D97"/>
    <w:rsid w:val="007D7F04"/>
    <w:rsid w:val="007E3B66"/>
    <w:rsid w:val="008051BE"/>
    <w:rsid w:val="008145F4"/>
    <w:rsid w:val="00837894"/>
    <w:rsid w:val="0084769E"/>
    <w:rsid w:val="00853A98"/>
    <w:rsid w:val="0086777A"/>
    <w:rsid w:val="00873DB3"/>
    <w:rsid w:val="008A46E1"/>
    <w:rsid w:val="008B046D"/>
    <w:rsid w:val="008D39CB"/>
    <w:rsid w:val="008E134F"/>
    <w:rsid w:val="008E50E9"/>
    <w:rsid w:val="008F2E7F"/>
    <w:rsid w:val="009106C4"/>
    <w:rsid w:val="0093007A"/>
    <w:rsid w:val="0093478F"/>
    <w:rsid w:val="00946B70"/>
    <w:rsid w:val="00965F12"/>
    <w:rsid w:val="009B09E2"/>
    <w:rsid w:val="009C6C59"/>
    <w:rsid w:val="009D0020"/>
    <w:rsid w:val="009D114D"/>
    <w:rsid w:val="009D1225"/>
    <w:rsid w:val="009D56DE"/>
    <w:rsid w:val="009E4FAC"/>
    <w:rsid w:val="009F1008"/>
    <w:rsid w:val="009F1E79"/>
    <w:rsid w:val="00A004D2"/>
    <w:rsid w:val="00A023CC"/>
    <w:rsid w:val="00A31D3F"/>
    <w:rsid w:val="00A360F0"/>
    <w:rsid w:val="00A5117D"/>
    <w:rsid w:val="00A610BB"/>
    <w:rsid w:val="00A77C72"/>
    <w:rsid w:val="00A8400E"/>
    <w:rsid w:val="00AD1F84"/>
    <w:rsid w:val="00AD31CF"/>
    <w:rsid w:val="00AD36F5"/>
    <w:rsid w:val="00AD6AB6"/>
    <w:rsid w:val="00B046E0"/>
    <w:rsid w:val="00B265B6"/>
    <w:rsid w:val="00B33F2F"/>
    <w:rsid w:val="00B81934"/>
    <w:rsid w:val="00BA30FA"/>
    <w:rsid w:val="00BA400A"/>
    <w:rsid w:val="00BB3A9B"/>
    <w:rsid w:val="00BC52D9"/>
    <w:rsid w:val="00BD199E"/>
    <w:rsid w:val="00BD4D9D"/>
    <w:rsid w:val="00BD5F57"/>
    <w:rsid w:val="00C030B6"/>
    <w:rsid w:val="00C208DB"/>
    <w:rsid w:val="00C27342"/>
    <w:rsid w:val="00C550CF"/>
    <w:rsid w:val="00C60D38"/>
    <w:rsid w:val="00C8404E"/>
    <w:rsid w:val="00C94AE0"/>
    <w:rsid w:val="00CA226C"/>
    <w:rsid w:val="00CD30F5"/>
    <w:rsid w:val="00CE41DF"/>
    <w:rsid w:val="00D61918"/>
    <w:rsid w:val="00D80C22"/>
    <w:rsid w:val="00D81FF4"/>
    <w:rsid w:val="00D94FF3"/>
    <w:rsid w:val="00DB11A0"/>
    <w:rsid w:val="00DB5DA2"/>
    <w:rsid w:val="00DF2C1C"/>
    <w:rsid w:val="00E0175E"/>
    <w:rsid w:val="00E269C6"/>
    <w:rsid w:val="00E66E18"/>
    <w:rsid w:val="00EA013B"/>
    <w:rsid w:val="00EA687E"/>
    <w:rsid w:val="00ED5D48"/>
    <w:rsid w:val="00F31B3B"/>
    <w:rsid w:val="00F8063B"/>
    <w:rsid w:val="00F8203E"/>
    <w:rsid w:val="00FA580D"/>
    <w:rsid w:val="00FC73F6"/>
    <w:rsid w:val="00FC77B9"/>
    <w:rsid w:val="00FE6AA6"/>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1514"/>
  <w15:chartTrackingRefBased/>
  <w15:docId w15:val="{AFE24A7F-6408-4532-92AC-E417B321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87E"/>
    <w:pPr>
      <w:spacing w:line="260" w:lineRule="atLeast"/>
    </w:pPr>
    <w:rPr>
      <w:rFonts w:ascii="Arial" w:hAnsi="Arial"/>
    </w:rPr>
  </w:style>
  <w:style w:type="paragraph" w:styleId="2">
    <w:name w:val="heading 2"/>
    <w:basedOn w:val="a"/>
    <w:next w:val="a"/>
    <w:link w:val="20"/>
    <w:uiPriority w:val="1"/>
    <w:unhideWhenUsed/>
    <w:qFormat/>
    <w:rsid w:val="00EA687E"/>
    <w:pPr>
      <w:keepNext/>
      <w:keepLines/>
      <w:numPr>
        <w:ilvl w:val="1"/>
        <w:numId w:val="1"/>
      </w:numPr>
      <w:spacing w:before="260" w:after="220" w:line="240" w:lineRule="atLeast"/>
      <w:outlineLvl w:val="1"/>
    </w:pPr>
    <w:rPr>
      <w:rFonts w:eastAsiaTheme="majorEastAsia" w:cs="Arial"/>
      <w:b/>
      <w:bC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A687E"/>
    <w:rPr>
      <w:rFonts w:ascii="Arial" w:eastAsiaTheme="majorEastAsia" w:hAnsi="Arial" w:cs="Arial"/>
      <w:b/>
      <w:bCs/>
      <w:noProof/>
    </w:rPr>
  </w:style>
  <w:style w:type="paragraph" w:styleId="a3">
    <w:name w:val="header"/>
    <w:basedOn w:val="a"/>
    <w:link w:val="a4"/>
    <w:uiPriority w:val="99"/>
    <w:rsid w:val="00EA687E"/>
    <w:pPr>
      <w:tabs>
        <w:tab w:val="center" w:pos="4513"/>
        <w:tab w:val="right" w:pos="9026"/>
      </w:tabs>
      <w:spacing w:after="220" w:line="240" w:lineRule="auto"/>
    </w:pPr>
  </w:style>
  <w:style w:type="character" w:customStyle="1" w:styleId="a4">
    <w:name w:val="Верхний колонтитул Знак"/>
    <w:basedOn w:val="a0"/>
    <w:link w:val="a3"/>
    <w:uiPriority w:val="99"/>
    <w:rsid w:val="00EA687E"/>
    <w:rPr>
      <w:rFonts w:ascii="Arial" w:hAnsi="Arial"/>
    </w:rPr>
  </w:style>
  <w:style w:type="paragraph" w:styleId="a5">
    <w:name w:val="footer"/>
    <w:basedOn w:val="a"/>
    <w:link w:val="a6"/>
    <w:uiPriority w:val="99"/>
    <w:rsid w:val="00EA687E"/>
    <w:pPr>
      <w:tabs>
        <w:tab w:val="right" w:pos="9638"/>
      </w:tabs>
      <w:spacing w:after="0" w:line="240" w:lineRule="auto"/>
    </w:pPr>
    <w:rPr>
      <w:color w:val="323232"/>
      <w:sz w:val="16"/>
      <w:szCs w:val="16"/>
    </w:rPr>
  </w:style>
  <w:style w:type="character" w:customStyle="1" w:styleId="a6">
    <w:name w:val="Нижний колонтитул Знак"/>
    <w:basedOn w:val="a0"/>
    <w:link w:val="a5"/>
    <w:uiPriority w:val="99"/>
    <w:rsid w:val="00EA687E"/>
    <w:rPr>
      <w:rFonts w:ascii="Arial" w:hAnsi="Arial"/>
      <w:color w:val="323232"/>
      <w:sz w:val="16"/>
      <w:szCs w:val="16"/>
    </w:rPr>
  </w:style>
  <w:style w:type="table" w:customStyle="1" w:styleId="GlobalFund1">
    <w:name w:val="Global Fund 1"/>
    <w:basedOn w:val="a1"/>
    <w:uiPriority w:val="99"/>
    <w:rsid w:val="00EA687E"/>
    <w:pPr>
      <w:spacing w:after="0" w:line="240" w:lineRule="auto"/>
    </w:pPr>
    <w:rPr>
      <w:rFonts w:ascii="Arial" w:hAnsi="Arial"/>
      <w:color w:val="404040" w:themeColor="text1" w:themeTint="BF"/>
      <w:lang w:val="en-GB"/>
    </w:rPr>
    <w:tblPr>
      <w:tblStyleRowBandSize w:val="1"/>
      <w:tblCellMar>
        <w:top w:w="108" w:type="dxa"/>
        <w:left w:w="0" w:type="dxa"/>
        <w:bottom w:w="108"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character" w:styleId="a7">
    <w:name w:val="Placeholder Text"/>
    <w:basedOn w:val="a0"/>
    <w:uiPriority w:val="99"/>
    <w:semiHidden/>
    <w:rsid w:val="00EA687E"/>
    <w:rPr>
      <w:color w:val="808080"/>
      <w:lang w:val="en-US"/>
    </w:rPr>
  </w:style>
  <w:style w:type="paragraph" w:customStyle="1" w:styleId="Tiny">
    <w:name w:val="Tiny"/>
    <w:basedOn w:val="a"/>
    <w:uiPriority w:val="15"/>
    <w:semiHidden/>
    <w:qFormat/>
    <w:rsid w:val="00EA687E"/>
    <w:pPr>
      <w:spacing w:after="0" w:line="240" w:lineRule="auto"/>
    </w:pPr>
    <w:rPr>
      <w:sz w:val="2"/>
    </w:rPr>
  </w:style>
  <w:style w:type="paragraph" w:styleId="a8">
    <w:name w:val="Title"/>
    <w:basedOn w:val="a"/>
    <w:next w:val="a9"/>
    <w:link w:val="aa"/>
    <w:uiPriority w:val="8"/>
    <w:qFormat/>
    <w:rsid w:val="00EA687E"/>
    <w:pPr>
      <w:spacing w:after="567" w:line="240" w:lineRule="auto"/>
      <w:contextualSpacing/>
    </w:pPr>
    <w:rPr>
      <w:rFonts w:eastAsiaTheme="majorEastAsia" w:cstheme="majorBidi"/>
      <w:kern w:val="28"/>
      <w:sz w:val="48"/>
      <w:szCs w:val="48"/>
    </w:rPr>
  </w:style>
  <w:style w:type="character" w:customStyle="1" w:styleId="aa">
    <w:name w:val="Заголовок Знак"/>
    <w:basedOn w:val="a0"/>
    <w:link w:val="a8"/>
    <w:uiPriority w:val="8"/>
    <w:rsid w:val="00EA687E"/>
    <w:rPr>
      <w:rFonts w:ascii="Arial" w:eastAsiaTheme="majorEastAsia" w:hAnsi="Arial" w:cstheme="majorBidi"/>
      <w:kern w:val="28"/>
      <w:sz w:val="48"/>
      <w:szCs w:val="48"/>
    </w:rPr>
  </w:style>
  <w:style w:type="paragraph" w:styleId="a9">
    <w:name w:val="Subtitle"/>
    <w:basedOn w:val="a"/>
    <w:next w:val="a"/>
    <w:link w:val="ab"/>
    <w:uiPriority w:val="9"/>
    <w:qFormat/>
    <w:rsid w:val="00EA687E"/>
    <w:pPr>
      <w:numPr>
        <w:ilvl w:val="1"/>
      </w:numPr>
      <w:spacing w:after="0" w:line="440" w:lineRule="atLeast"/>
    </w:pPr>
    <w:rPr>
      <w:rFonts w:eastAsiaTheme="minorEastAsia"/>
      <w:sz w:val="36"/>
      <w:szCs w:val="36"/>
    </w:rPr>
  </w:style>
  <w:style w:type="character" w:customStyle="1" w:styleId="ab">
    <w:name w:val="Подзаголовок Знак"/>
    <w:basedOn w:val="a0"/>
    <w:link w:val="a9"/>
    <w:uiPriority w:val="9"/>
    <w:rsid w:val="00EA687E"/>
    <w:rPr>
      <w:rFonts w:ascii="Arial" w:eastAsiaTheme="minorEastAsia" w:hAnsi="Arial"/>
      <w:sz w:val="36"/>
      <w:szCs w:val="36"/>
    </w:rPr>
  </w:style>
  <w:style w:type="paragraph" w:styleId="ac">
    <w:name w:val="List Paragraph"/>
    <w:basedOn w:val="a"/>
    <w:uiPriority w:val="34"/>
    <w:qFormat/>
    <w:rsid w:val="00EA687E"/>
    <w:pPr>
      <w:ind w:left="720"/>
      <w:contextualSpacing/>
    </w:pPr>
  </w:style>
  <w:style w:type="paragraph" w:styleId="ad">
    <w:name w:val="Balloon Text"/>
    <w:basedOn w:val="a"/>
    <w:link w:val="ae"/>
    <w:uiPriority w:val="99"/>
    <w:semiHidden/>
    <w:unhideWhenUsed/>
    <w:rsid w:val="00EA687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A687E"/>
    <w:rPr>
      <w:rFonts w:ascii="Segoe UI" w:hAnsi="Segoe UI" w:cs="Segoe UI"/>
      <w:sz w:val="18"/>
      <w:szCs w:val="18"/>
    </w:rPr>
  </w:style>
  <w:style w:type="paragraph" w:styleId="af">
    <w:name w:val="No Spacing"/>
    <w:uiPriority w:val="1"/>
    <w:qFormat/>
    <w:rsid w:val="0093478F"/>
    <w:pPr>
      <w:spacing w:after="0" w:line="240" w:lineRule="auto"/>
    </w:pPr>
    <w:rPr>
      <w:rFonts w:ascii="Arial" w:hAnsi="Arial"/>
    </w:rPr>
  </w:style>
  <w:style w:type="character" w:styleId="af0">
    <w:name w:val="annotation reference"/>
    <w:basedOn w:val="a0"/>
    <w:uiPriority w:val="99"/>
    <w:semiHidden/>
    <w:unhideWhenUsed/>
    <w:rsid w:val="00BA30FA"/>
    <w:rPr>
      <w:sz w:val="16"/>
      <w:szCs w:val="16"/>
    </w:rPr>
  </w:style>
  <w:style w:type="paragraph" w:styleId="af1">
    <w:name w:val="annotation text"/>
    <w:basedOn w:val="a"/>
    <w:link w:val="af2"/>
    <w:uiPriority w:val="99"/>
    <w:semiHidden/>
    <w:unhideWhenUsed/>
    <w:rsid w:val="00BA30FA"/>
    <w:pPr>
      <w:spacing w:line="240" w:lineRule="auto"/>
    </w:pPr>
    <w:rPr>
      <w:sz w:val="20"/>
      <w:szCs w:val="20"/>
    </w:rPr>
  </w:style>
  <w:style w:type="character" w:customStyle="1" w:styleId="af2">
    <w:name w:val="Текст примечания Знак"/>
    <w:basedOn w:val="a0"/>
    <w:link w:val="af1"/>
    <w:uiPriority w:val="99"/>
    <w:semiHidden/>
    <w:rsid w:val="00BA30FA"/>
    <w:rPr>
      <w:rFonts w:ascii="Arial" w:hAnsi="Arial"/>
      <w:sz w:val="20"/>
      <w:szCs w:val="20"/>
    </w:rPr>
  </w:style>
  <w:style w:type="paragraph" w:styleId="af3">
    <w:name w:val="annotation subject"/>
    <w:basedOn w:val="af1"/>
    <w:next w:val="af1"/>
    <w:link w:val="af4"/>
    <w:uiPriority w:val="99"/>
    <w:semiHidden/>
    <w:unhideWhenUsed/>
    <w:rsid w:val="00BA30FA"/>
    <w:rPr>
      <w:b/>
      <w:bCs/>
    </w:rPr>
  </w:style>
  <w:style w:type="character" w:customStyle="1" w:styleId="af4">
    <w:name w:val="Тема примечания Знак"/>
    <w:basedOn w:val="af2"/>
    <w:link w:val="af3"/>
    <w:uiPriority w:val="99"/>
    <w:semiHidden/>
    <w:rsid w:val="00BA30FA"/>
    <w:rPr>
      <w:rFonts w:ascii="Arial" w:hAnsi="Arial"/>
      <w:b/>
      <w:bCs/>
      <w:sz w:val="20"/>
      <w:szCs w:val="20"/>
    </w:rPr>
  </w:style>
  <w:style w:type="table" w:styleId="af5">
    <w:name w:val="Table Grid"/>
    <w:basedOn w:val="a1"/>
    <w:uiPriority w:val="39"/>
    <w:rsid w:val="007D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814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7165">
      <w:bodyDiv w:val="1"/>
      <w:marLeft w:val="0"/>
      <w:marRight w:val="0"/>
      <w:marTop w:val="0"/>
      <w:marBottom w:val="0"/>
      <w:divBdr>
        <w:top w:val="none" w:sz="0" w:space="0" w:color="auto"/>
        <w:left w:val="none" w:sz="0" w:space="0" w:color="auto"/>
        <w:bottom w:val="none" w:sz="0" w:space="0" w:color="auto"/>
        <w:right w:val="none" w:sz="0" w:space="0" w:color="auto"/>
      </w:divBdr>
    </w:div>
    <w:div w:id="230774725">
      <w:bodyDiv w:val="1"/>
      <w:marLeft w:val="0"/>
      <w:marRight w:val="0"/>
      <w:marTop w:val="0"/>
      <w:marBottom w:val="0"/>
      <w:divBdr>
        <w:top w:val="none" w:sz="0" w:space="0" w:color="auto"/>
        <w:left w:val="none" w:sz="0" w:space="0" w:color="auto"/>
        <w:bottom w:val="none" w:sz="0" w:space="0" w:color="auto"/>
        <w:right w:val="none" w:sz="0" w:space="0" w:color="auto"/>
      </w:divBdr>
    </w:div>
    <w:div w:id="833566687">
      <w:bodyDiv w:val="1"/>
      <w:marLeft w:val="0"/>
      <w:marRight w:val="0"/>
      <w:marTop w:val="0"/>
      <w:marBottom w:val="0"/>
      <w:divBdr>
        <w:top w:val="none" w:sz="0" w:space="0" w:color="auto"/>
        <w:left w:val="none" w:sz="0" w:space="0" w:color="auto"/>
        <w:bottom w:val="none" w:sz="0" w:space="0" w:color="auto"/>
        <w:right w:val="none" w:sz="0" w:space="0" w:color="auto"/>
      </w:divBdr>
    </w:div>
    <w:div w:id="14355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ssain.hadi@ntp.gov.pk" TargetMode="External"/><Relationship Id="rId18" Type="http://schemas.openxmlformats.org/officeDocument/2006/relationships/hyperlink" Target="mailto:shaukat@unhcr.org" TargetMode="External"/><Relationship Id="rId26" Type="http://schemas.openxmlformats.org/officeDocument/2006/relationships/hyperlink" Target="mailto:lmekonnen@iom.int" TargetMode="External"/><Relationship Id="rId39" Type="http://schemas.openxmlformats.org/officeDocument/2006/relationships/footer" Target="footer3.xml"/><Relationship Id="rId21" Type="http://schemas.openxmlformats.org/officeDocument/2006/relationships/hyperlink" Target="mailto:maisoon.elbukhari@undp.org" TargetMode="External"/><Relationship Id="rId34" Type="http://schemas.openxmlformats.org/officeDocument/2006/relationships/header" Target="header1.xm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kmal@acd.org.pk" TargetMode="External"/><Relationship Id="rId29" Type="http://schemas.openxmlformats.org/officeDocument/2006/relationships/hyperlink" Target="mailto:Enkhjin.Bavuu@TheGlobalFu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uranzaib@ntp.gov.pk" TargetMode="External"/><Relationship Id="rId24" Type="http://schemas.openxmlformats.org/officeDocument/2006/relationships/hyperlink" Target="mailto:akhtarm@who.int" TargetMode="External"/><Relationship Id="rId32" Type="http://schemas.openxmlformats.org/officeDocument/2006/relationships/hyperlink" Target="mailto:Hyeyoung.Lim@theglobalfund.org" TargetMode="External"/><Relationship Id="rId37" Type="http://schemas.openxmlformats.org/officeDocument/2006/relationships/footer" Target="footer2.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dr_wali786@yahoo.com" TargetMode="External"/><Relationship Id="rId23" Type="http://schemas.openxmlformats.org/officeDocument/2006/relationships/hyperlink" Target="mailto:attah@who.int" TargetMode="External"/><Relationship Id="rId28" Type="http://schemas.openxmlformats.org/officeDocument/2006/relationships/hyperlink" Target="mailto:jacobc@stoptb.org" TargetMode="External"/><Relationship Id="rId36" Type="http://schemas.openxmlformats.org/officeDocument/2006/relationships/footer" Target="footer1.xml"/><Relationship Id="rId10" Type="http://schemas.openxmlformats.org/officeDocument/2006/relationships/hyperlink" Target="mailto:mnasehi@yahoo.com" TargetMode="External"/><Relationship Id="rId19" Type="http://schemas.openxmlformats.org/officeDocument/2006/relationships/hyperlink" Target="mailto:lchalilsultn@gmail.com" TargetMode="External"/><Relationship Id="rId31" Type="http://schemas.openxmlformats.org/officeDocument/2006/relationships/hyperlink" Target="mailto:Tsvetana.Yakimova@theglobalfund.org"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bdulwali.yousofzai@undp.org" TargetMode="External"/><Relationship Id="rId14" Type="http://schemas.openxmlformats.org/officeDocument/2006/relationships/hyperlink" Target="mailto:ghafoora177@gmail.com" TargetMode="External"/><Relationship Id="rId22" Type="http://schemas.openxmlformats.org/officeDocument/2006/relationships/hyperlink" Target="mailto:irina_sch@inbox.ru" TargetMode="External"/><Relationship Id="rId27" Type="http://schemas.openxmlformats.org/officeDocument/2006/relationships/hyperlink" Target="mailto:isambert@unhcr.org" TargetMode="External"/><Relationship Id="rId30" Type="http://schemas.openxmlformats.org/officeDocument/2006/relationships/hyperlink" Target="mailto:Levan.Menagarishvili@theglobalfund.org"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mailto:khara_dr@yahoo.ca" TargetMode="External"/><Relationship Id="rId3" Type="http://schemas.openxmlformats.org/officeDocument/2006/relationships/styles" Target="styles.xml"/><Relationship Id="rId12" Type="http://schemas.openxmlformats.org/officeDocument/2006/relationships/hyperlink" Target="mailto:chmnawaz@yahoo.com" TargetMode="External"/><Relationship Id="rId17" Type="http://schemas.openxmlformats.org/officeDocument/2006/relationships/hyperlink" Target="mailto:khawajal@who.int" TargetMode="External"/><Relationship Id="rId25" Type="http://schemas.openxmlformats.org/officeDocument/2006/relationships/hyperlink" Target="mailto:benanik@who.int" TargetMode="External"/><Relationship Id="rId33" Type="http://schemas.openxmlformats.org/officeDocument/2006/relationships/hyperlink" Target="mailto:Mohammed.Yassin@theglobalfund.org" TargetMode="External"/><Relationship Id="rId38" Type="http://schemas.openxmlformats.org/officeDocument/2006/relationships/header" Target="header3.xml"/><Relationship Id="rId46" Type="http://schemas.openxmlformats.org/officeDocument/2006/relationships/customXml" Target="../customXml/item5.xml"/><Relationship Id="rId20" Type="http://schemas.openxmlformats.org/officeDocument/2006/relationships/hyperlink" Target="mailto:aloudalm@who.int" TargetMode="External"/><Relationship Id="rId4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1EB8C0903D4E96957A75A9F7320C32"/>
        <w:category>
          <w:name w:val="General"/>
          <w:gallery w:val="placeholder"/>
        </w:category>
        <w:types>
          <w:type w:val="bbPlcHdr"/>
        </w:types>
        <w:behaviors>
          <w:behavior w:val="content"/>
        </w:behaviors>
        <w:guid w:val="{F43B0BAA-EBD8-4F82-8FF7-03C68473B64C}"/>
      </w:docPartPr>
      <w:docPartBody>
        <w:p w:rsidR="00C3254F" w:rsidRDefault="003941A5" w:rsidP="003941A5">
          <w:pPr>
            <w:pStyle w:val="6F1EB8C0903D4E96957A75A9F7320C32"/>
          </w:pPr>
          <w:r w:rsidRPr="00BE21BC">
            <w:rPr>
              <w:rStyle w:val="a3"/>
            </w:rPr>
            <w:t xml:space="preserve">Click to enter </w:t>
          </w:r>
          <w:r>
            <w:rPr>
              <w:rStyle w:val="a3"/>
            </w:rPr>
            <w:t>Location</w:t>
          </w:r>
        </w:p>
      </w:docPartBody>
    </w:docPart>
    <w:docPart>
      <w:docPartPr>
        <w:name w:val="CE8109372B674FDFA757270D935403BC"/>
        <w:category>
          <w:name w:val="General"/>
          <w:gallery w:val="placeholder"/>
        </w:category>
        <w:types>
          <w:type w:val="bbPlcHdr"/>
        </w:types>
        <w:behaviors>
          <w:behavior w:val="content"/>
        </w:behaviors>
        <w:guid w:val="{473DD494-C29B-4740-A43A-9951BA91E9D7}"/>
      </w:docPartPr>
      <w:docPartBody>
        <w:p w:rsidR="00C3254F" w:rsidRDefault="003941A5" w:rsidP="003941A5">
          <w:pPr>
            <w:pStyle w:val="CE8109372B674FDFA757270D935403BC"/>
          </w:pPr>
          <w:r w:rsidRPr="00BE21BC">
            <w:rPr>
              <w:rStyle w:val="a3"/>
            </w:rPr>
            <w:t xml:space="preserve">Click to enter </w:t>
          </w:r>
          <w:r>
            <w:rPr>
              <w:rStyle w:val="a3"/>
            </w:rPr>
            <w:t>Date</w:t>
          </w:r>
        </w:p>
      </w:docPartBody>
    </w:docPart>
    <w:docPart>
      <w:docPartPr>
        <w:name w:val="1A1E1B938AEB41909E71E4E53E0A2EB2"/>
        <w:category>
          <w:name w:val="General"/>
          <w:gallery w:val="placeholder"/>
        </w:category>
        <w:types>
          <w:type w:val="bbPlcHdr"/>
        </w:types>
        <w:behaviors>
          <w:behavior w:val="content"/>
        </w:behaviors>
        <w:guid w:val="{C7584673-1BC2-42AD-9367-E845A3202B63}"/>
      </w:docPartPr>
      <w:docPartBody>
        <w:p w:rsidR="00C3254F" w:rsidRDefault="003941A5" w:rsidP="003941A5">
          <w:pPr>
            <w:pStyle w:val="1A1E1B938AEB41909E71E4E53E0A2EB2"/>
          </w:pPr>
          <w:r w:rsidRPr="00BE21BC">
            <w:rPr>
              <w:rStyle w:val="a3"/>
            </w:rPr>
            <w:t xml:space="preserve">Click to enter </w:t>
          </w:r>
          <w:r>
            <w:rPr>
              <w:rStyle w:val="a3"/>
            </w:rPr>
            <w:t>date</w:t>
          </w:r>
        </w:p>
      </w:docPartBody>
    </w:docPart>
    <w:docPart>
      <w:docPartPr>
        <w:name w:val="0FDE38766C7D44B79456D0F968495FBC"/>
        <w:category>
          <w:name w:val="General"/>
          <w:gallery w:val="placeholder"/>
        </w:category>
        <w:types>
          <w:type w:val="bbPlcHdr"/>
        </w:types>
        <w:behaviors>
          <w:behavior w:val="content"/>
        </w:behaviors>
        <w:guid w:val="{06FFFF42-823A-49A7-AA76-5AC73BDEE57B}"/>
      </w:docPartPr>
      <w:docPartBody>
        <w:p w:rsidR="00C3254F" w:rsidRDefault="003941A5" w:rsidP="003941A5">
          <w:pPr>
            <w:pStyle w:val="0FDE38766C7D44B79456D0F968495FBC"/>
          </w:pPr>
          <w:r w:rsidRPr="00BE21BC">
            <w:rPr>
              <w:rStyle w:val="a3"/>
            </w:rPr>
            <w:t xml:space="preserve">Click to </w:t>
          </w:r>
          <w:r>
            <w:rPr>
              <w:rStyle w:val="a3"/>
            </w:rPr>
            <w:t>Address Info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A5"/>
    <w:rsid w:val="00057A96"/>
    <w:rsid w:val="001D06DC"/>
    <w:rsid w:val="003941A5"/>
    <w:rsid w:val="00416D53"/>
    <w:rsid w:val="00464517"/>
    <w:rsid w:val="004843E5"/>
    <w:rsid w:val="005919C6"/>
    <w:rsid w:val="00887A44"/>
    <w:rsid w:val="009E71A6"/>
    <w:rsid w:val="00B96919"/>
    <w:rsid w:val="00C3254F"/>
    <w:rsid w:val="00D1312C"/>
    <w:rsid w:val="00E9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1A5"/>
    <w:rPr>
      <w:color w:val="808080"/>
    </w:rPr>
  </w:style>
  <w:style w:type="paragraph" w:customStyle="1" w:styleId="4973A57B59794516ADA586B9E1C07001">
    <w:name w:val="4973A57B59794516ADA586B9E1C07001"/>
    <w:rsid w:val="003941A5"/>
  </w:style>
  <w:style w:type="paragraph" w:customStyle="1" w:styleId="6F1EB8C0903D4E96957A75A9F7320C32">
    <w:name w:val="6F1EB8C0903D4E96957A75A9F7320C32"/>
    <w:rsid w:val="003941A5"/>
  </w:style>
  <w:style w:type="paragraph" w:customStyle="1" w:styleId="CE8109372B674FDFA757270D935403BC">
    <w:name w:val="CE8109372B674FDFA757270D935403BC"/>
    <w:rsid w:val="003941A5"/>
  </w:style>
  <w:style w:type="paragraph" w:customStyle="1" w:styleId="1A1E1B938AEB41909E71E4E53E0A2EB2">
    <w:name w:val="1A1E1B938AEB41909E71E4E53E0A2EB2"/>
    <w:rsid w:val="003941A5"/>
  </w:style>
  <w:style w:type="paragraph" w:customStyle="1" w:styleId="0FDE38766C7D44B79456D0F968495FBC">
    <w:name w:val="0FDE38766C7D44B79456D0F968495FBC"/>
    <w:rsid w:val="003941A5"/>
  </w:style>
  <w:style w:type="paragraph" w:customStyle="1" w:styleId="11EDFCF2CA564F64A2FC6E6C692EDC32">
    <w:name w:val="11EDFCF2CA564F64A2FC6E6C692EDC32"/>
    <w:rsid w:val="003941A5"/>
  </w:style>
  <w:style w:type="paragraph" w:customStyle="1" w:styleId="57D50ADC856F45489EA2B50C0F263A73">
    <w:name w:val="57D50ADC856F45489EA2B50C0F263A73"/>
    <w:rsid w:val="003941A5"/>
  </w:style>
  <w:style w:type="paragraph" w:customStyle="1" w:styleId="C65D6B8AEC0B44EBAC3C4024CBA1C299">
    <w:name w:val="C65D6B8AEC0B44EBAC3C4024CBA1C299"/>
    <w:rsid w:val="003941A5"/>
  </w:style>
  <w:style w:type="paragraph" w:customStyle="1" w:styleId="66D81EB02EC94A408714D9342917D9FE">
    <w:name w:val="66D81EB02EC94A408714D9342917D9FE"/>
    <w:rsid w:val="003941A5"/>
  </w:style>
  <w:style w:type="paragraph" w:customStyle="1" w:styleId="8BE151DB88294A6A9A2D66C5C3184A98">
    <w:name w:val="8BE151DB88294A6A9A2D66C5C3184A98"/>
    <w:rsid w:val="003941A5"/>
  </w:style>
  <w:style w:type="paragraph" w:customStyle="1" w:styleId="5E07A6A1E97847BFA03640B6CADE892B">
    <w:name w:val="5E07A6A1E97847BFA03640B6CADE892B"/>
    <w:rsid w:val="003941A5"/>
  </w:style>
  <w:style w:type="paragraph" w:customStyle="1" w:styleId="C9DC014209AC44CBA03D230D995A8703">
    <w:name w:val="C9DC014209AC44CBA03D230D995A8703"/>
    <w:rsid w:val="00394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BRC</TermName>
          <TermId xmlns="http://schemas.microsoft.com/office/infopath/2007/PartnerControls">90ee10c7-cffd-476a-b6e8-aff4adbcbc89</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2019-01-01T05:00:00+00:00</Document_x0020_Coverage_x0020_Period_x0020_Start_x0020_Date>
    <UNDPSummary xmlns="f1161f5b-24a3-4c2d-bc81-44cb9325e8ee" xsi:nil="true"/>
    <Outcome1 xmlns="f1161f5b-24a3-4c2d-bc81-44cb9325e8ee">00114415</Outcome1>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ATLASPDC-4-106748</_dlc_DocId>
    <TaxCatchAll xmlns="1ed4137b-41b2-488b-8250-6d369ec27664">
      <Value>1250</Value>
      <Value>1108</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2019-10-21T03:00:00+00:00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00117664</UndpProjectNo>
    <_dlc_DocIdUrl xmlns="f1161f5b-24a3-4c2d-bc81-44cb9325e8ee">
      <Url>https://info.undp.org/docs/pdc/_layouts/DocIdRedir.aspx?ID=ATLASPDC-4-106748</Url>
      <Description>ATLASPDC-4-106748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81D99D7-58B7-4E96-9434-3992E0C90406}">
  <ds:schemaRefs>
    <ds:schemaRef ds:uri="http://schemas.openxmlformats.org/officeDocument/2006/bibliography"/>
  </ds:schemaRefs>
</ds:datastoreItem>
</file>

<file path=customXml/itemProps2.xml><?xml version="1.0" encoding="utf-8"?>
<ds:datastoreItem xmlns:ds="http://schemas.openxmlformats.org/officeDocument/2006/customXml" ds:itemID="{ED5EEF6C-4FAA-43AC-B717-4EF5275358F2}"/>
</file>

<file path=customXml/itemProps3.xml><?xml version="1.0" encoding="utf-8"?>
<ds:datastoreItem xmlns:ds="http://schemas.openxmlformats.org/officeDocument/2006/customXml" ds:itemID="{237242A1-440A-4545-B359-106816E5078C}"/>
</file>

<file path=customXml/itemProps4.xml><?xml version="1.0" encoding="utf-8"?>
<ds:datastoreItem xmlns:ds="http://schemas.openxmlformats.org/officeDocument/2006/customXml" ds:itemID="{B7F60BD5-8DFE-442A-AE7B-77FCED217956}"/>
</file>

<file path=customXml/itemProps5.xml><?xml version="1.0" encoding="utf-8"?>
<ds:datastoreItem xmlns:ds="http://schemas.openxmlformats.org/officeDocument/2006/customXml" ds:itemID="{B3B35858-51AE-4A72-80D0-69B2E373A6CC}"/>
</file>

<file path=customXml/itemProps6.xml><?xml version="1.0" encoding="utf-8"?>
<ds:datastoreItem xmlns:ds="http://schemas.openxmlformats.org/officeDocument/2006/customXml" ds:itemID="{B5167309-ED42-4B58-B5CA-EC1620E33B4C}"/>
</file>

<file path=docProps/app.xml><?xml version="1.0" encoding="utf-8"?>
<Properties xmlns="http://schemas.openxmlformats.org/officeDocument/2006/extended-properties" xmlns:vt="http://schemas.openxmlformats.org/officeDocument/2006/docPropsVTypes">
  <Template>Normal</Template>
  <TotalTime>842</TotalTime>
  <Pages>1</Pages>
  <Words>3485</Words>
  <Characters>19866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Enkhjin Bavuu</dc:creator>
  <cp:keywords/>
  <dc:description/>
  <cp:lastModifiedBy>Irina Shchelokova</cp:lastModifiedBy>
  <cp:revision>2</cp:revision>
  <dcterms:created xsi:type="dcterms:W3CDTF">2019-05-15T13:05:00Z</dcterms:created>
  <dcterms:modified xsi:type="dcterms:W3CDTF">2019-10-04T02:06:00Z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1250;#BRC|90ee10c7-cffd-476a-b6e8-aff4adbcbc89</vt:lpwstr>
  </property>
  <property fmtid="{D5CDD505-2E9C-101B-9397-08002B2CF9AE}" pid="8" name="Atlas Document Status">
    <vt:lpwstr>763;#Draft|121d40a5-e62e-4d42-82e4-d6d12003de0a</vt:lpwstr>
  </property>
  <property fmtid="{D5CDD505-2E9C-101B-9397-08002B2CF9AE}" pid="9" name="_dlc_DocIdItemGuid">
    <vt:lpwstr>bdd8d0bd-3b3c-4154-bce7-53f653c3e490</vt:lpwstr>
  </property>
  <property fmtid="{D5CDD505-2E9C-101B-9397-08002B2CF9AE}" pid="10" name="Atlas Document Type">
    <vt:lpwstr>1108;#Evaluation Report|50a85c98-e48b-4c43-9473-01bf634f66b8</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